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9B" w:rsidRPr="002007C1" w:rsidRDefault="00AE1054" w:rsidP="00C43D89">
      <w:pPr>
        <w:jc w:val="center"/>
        <w:rPr>
          <w:b/>
          <w:u w:val="single"/>
        </w:rPr>
      </w:pPr>
      <w:r w:rsidRPr="002007C1">
        <w:rPr>
          <w:b/>
          <w:u w:val="single"/>
        </w:rPr>
        <w:t>Contract Instructions</w:t>
      </w:r>
    </w:p>
    <w:p w:rsidR="00AE1054" w:rsidRPr="00C43D89" w:rsidRDefault="00AE1054" w:rsidP="00C43D89">
      <w:pPr>
        <w:jc w:val="center"/>
        <w:rPr>
          <w:b/>
        </w:rPr>
      </w:pPr>
    </w:p>
    <w:p w:rsidR="00AE1054" w:rsidRPr="00C43D89" w:rsidRDefault="000C338E" w:rsidP="00C43D89">
      <w:pPr>
        <w:jc w:val="center"/>
        <w:rPr>
          <w:b/>
        </w:rPr>
      </w:pPr>
      <w:r>
        <w:rPr>
          <w:b/>
        </w:rPr>
        <w:t>Western Digital</w:t>
      </w:r>
      <w:r w:rsidR="00F81920">
        <w:rPr>
          <w:b/>
        </w:rPr>
        <w:t xml:space="preserve"> </w:t>
      </w:r>
      <w:r w:rsidR="00F81920" w:rsidRPr="00F81920">
        <w:rPr>
          <w:b/>
        </w:rPr>
        <w:t>(Tegile)</w:t>
      </w:r>
      <w:bookmarkStart w:id="0" w:name="_GoBack"/>
      <w:bookmarkEnd w:id="0"/>
    </w:p>
    <w:p w:rsidR="00AE1054" w:rsidRPr="00C43D89" w:rsidRDefault="00AE1054" w:rsidP="00C43D89">
      <w:pPr>
        <w:jc w:val="center"/>
        <w:rPr>
          <w:b/>
        </w:rPr>
      </w:pPr>
    </w:p>
    <w:p w:rsidR="00AE1054" w:rsidRDefault="002007C1" w:rsidP="00C43D89">
      <w:pPr>
        <w:jc w:val="center"/>
        <w:rPr>
          <w:b/>
          <w:i/>
        </w:rPr>
      </w:pPr>
      <w:r>
        <w:rPr>
          <w:b/>
          <w:i/>
        </w:rPr>
        <w:t xml:space="preserve">Please Note: </w:t>
      </w:r>
      <w:r w:rsidR="00AE1054" w:rsidRPr="00C43D89">
        <w:rPr>
          <w:b/>
          <w:i/>
        </w:rPr>
        <w:t>Each Participating Addendum (PADD) is slightly different.</w:t>
      </w:r>
    </w:p>
    <w:p w:rsidR="00ED027E" w:rsidRPr="00C43D89" w:rsidRDefault="00ED027E" w:rsidP="00C43D89">
      <w:pPr>
        <w:jc w:val="center"/>
        <w:rPr>
          <w:b/>
          <w:i/>
        </w:rPr>
      </w:pPr>
    </w:p>
    <w:p w:rsidR="00AE1054" w:rsidRDefault="00ED027E" w:rsidP="00ED027E">
      <w:pPr>
        <w:jc w:val="center"/>
        <w:rPr>
          <w:b/>
          <w:color w:val="FF0000"/>
          <w:sz w:val="36"/>
          <w:szCs w:val="36"/>
        </w:rPr>
      </w:pPr>
      <w:r w:rsidRPr="00ED027E">
        <w:rPr>
          <w:b/>
          <w:color w:val="FF0000"/>
          <w:sz w:val="36"/>
          <w:szCs w:val="36"/>
        </w:rPr>
        <w:t xml:space="preserve">PRINTERS MUST BE PURCHASED </w:t>
      </w:r>
      <w:r>
        <w:rPr>
          <w:b/>
          <w:color w:val="FF0000"/>
          <w:sz w:val="36"/>
          <w:szCs w:val="36"/>
        </w:rPr>
        <w:t>FROM</w:t>
      </w:r>
      <w:r w:rsidRPr="00ED027E">
        <w:rPr>
          <w:b/>
          <w:color w:val="FF0000"/>
          <w:sz w:val="36"/>
          <w:szCs w:val="36"/>
        </w:rPr>
        <w:t xml:space="preserve"> THE COPIERS, PRINTERS, AND RELATED DEVICES CONTRACTS</w:t>
      </w:r>
    </w:p>
    <w:p w:rsidR="00ED027E" w:rsidRDefault="00ED027E" w:rsidP="00ED027E">
      <w:pPr>
        <w:jc w:val="center"/>
      </w:pPr>
      <w:r>
        <w:t>*The only exception is if the printer is purchased as part of a new configuration.</w:t>
      </w:r>
    </w:p>
    <w:p w:rsidR="00ED027E" w:rsidRDefault="00ED027E" w:rsidP="00ED027E">
      <w:pPr>
        <w:jc w:val="center"/>
      </w:pPr>
    </w:p>
    <w:p w:rsidR="00ED027E" w:rsidRPr="00ED027E" w:rsidRDefault="00ED027E">
      <w:pPr>
        <w:rPr>
          <w:b/>
        </w:rPr>
      </w:pPr>
      <w:r>
        <w:rPr>
          <w:b/>
        </w:rPr>
        <w:t xml:space="preserve">General </w:t>
      </w:r>
      <w:r w:rsidRPr="00ED027E">
        <w:rPr>
          <w:b/>
        </w:rPr>
        <w:t>Instructions</w:t>
      </w:r>
    </w:p>
    <w:p w:rsidR="00ED027E" w:rsidRPr="00ED027E" w:rsidRDefault="00ED027E"/>
    <w:p w:rsidR="00AE1054" w:rsidRDefault="00AE1054" w:rsidP="00AE1054">
      <w:pPr>
        <w:pStyle w:val="ListParagraph"/>
        <w:numPr>
          <w:ilvl w:val="0"/>
          <w:numId w:val="1"/>
        </w:numPr>
      </w:pPr>
      <w:r>
        <w:t>Review the PADD document to determine if the Vendor you selected has been awarded the band of products you are purchasing.  Below is a quick reference guide.</w:t>
      </w:r>
    </w:p>
    <w:p w:rsidR="00AE1054" w:rsidRDefault="00AE1054" w:rsidP="00AE1054">
      <w:pPr>
        <w:pStyle w:val="Default"/>
        <w:rPr>
          <w:rFonts w:cstheme="minorBidi"/>
          <w:color w:val="auto"/>
        </w:rPr>
      </w:pPr>
    </w:p>
    <w:tbl>
      <w:tblPr>
        <w:tblStyle w:val="TableWeb3"/>
        <w:tblW w:w="10080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1930"/>
        <w:gridCol w:w="2079"/>
        <w:gridCol w:w="2294"/>
        <w:gridCol w:w="45"/>
        <w:gridCol w:w="1701"/>
        <w:gridCol w:w="40"/>
        <w:gridCol w:w="1991"/>
      </w:tblGrid>
      <w:tr w:rsidR="00AE1054" w:rsidTr="00AE1054">
        <w:trPr>
          <w:trHeight w:val="180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1 </w:t>
            </w: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2 </w:t>
            </w:r>
          </w:p>
        </w:tc>
        <w:tc>
          <w:tcPr>
            <w:tcW w:w="2299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3 </w:t>
            </w:r>
          </w:p>
        </w:tc>
        <w:tc>
          <w:tcPr>
            <w:tcW w:w="1661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4 </w:t>
            </w:r>
          </w:p>
        </w:tc>
        <w:tc>
          <w:tcPr>
            <w:tcW w:w="1971" w:type="dxa"/>
            <w:gridSpan w:val="2"/>
          </w:tcPr>
          <w:p w:rsidR="00AE1054" w:rsidRPr="00C43D89" w:rsidRDefault="00AE1054" w:rsidP="00AE1054">
            <w:pPr>
              <w:pStyle w:val="Default"/>
              <w:ind w:right="52"/>
            </w:pPr>
            <w:r w:rsidRPr="00C43D89">
              <w:rPr>
                <w:b/>
                <w:bCs/>
              </w:rPr>
              <w:t xml:space="preserve">Band 5 </w:t>
            </w:r>
          </w:p>
        </w:tc>
      </w:tr>
      <w:tr w:rsidR="00AE1054" w:rsidTr="00AE1054">
        <w:trPr>
          <w:trHeight w:val="180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Desktop </w:t>
            </w: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Laptop </w:t>
            </w:r>
          </w:p>
        </w:tc>
        <w:tc>
          <w:tcPr>
            <w:tcW w:w="2299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t xml:space="preserve">Tablet </w:t>
            </w:r>
          </w:p>
        </w:tc>
        <w:tc>
          <w:tcPr>
            <w:tcW w:w="1661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Server </w:t>
            </w:r>
          </w:p>
        </w:tc>
        <w:tc>
          <w:tcPr>
            <w:tcW w:w="1971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t xml:space="preserve">Storage </w:t>
            </w:r>
          </w:p>
        </w:tc>
      </w:tr>
      <w:tr w:rsidR="00AE1054" w:rsidTr="002007C1">
        <w:trPr>
          <w:trHeight w:val="595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2254" w:type="dxa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1746" w:type="dxa"/>
            <w:gridSpan w:val="3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1929" w:type="dxa"/>
          </w:tcPr>
          <w:p w:rsidR="00AE1054" w:rsidRPr="00C43D89" w:rsidRDefault="000C338E">
            <w:pPr>
              <w:pStyle w:val="Default"/>
            </w:pPr>
            <w:r>
              <w:t>WESTERN DIGITAL</w:t>
            </w:r>
            <w:r w:rsidR="00F81920">
              <w:t xml:space="preserve"> </w:t>
            </w:r>
            <w:bookmarkStart w:id="1" w:name="_Hlk514222755"/>
            <w:r w:rsidR="00F81920">
              <w:t>(Tegile)</w:t>
            </w:r>
            <w:bookmarkEnd w:id="1"/>
          </w:p>
        </w:tc>
      </w:tr>
    </w:tbl>
    <w:p w:rsidR="00AE1054" w:rsidRDefault="00AE1054" w:rsidP="00AE1054"/>
    <w:p w:rsidR="00C43D89" w:rsidRDefault="00C43D89" w:rsidP="00C43D89">
      <w:pPr>
        <w:pStyle w:val="ListParagraph"/>
        <w:numPr>
          <w:ilvl w:val="0"/>
          <w:numId w:val="1"/>
        </w:numPr>
      </w:pPr>
      <w:r>
        <w:t>You may purchase through an authorized Reseller listed on the statewide contracts page.  Only the Resellers listed on IDAHO’S statewide contracts page are allowed under this contract.</w:t>
      </w:r>
    </w:p>
    <w:p w:rsidR="002007C1" w:rsidRDefault="002007C1" w:rsidP="002007C1">
      <w:pPr>
        <w:pStyle w:val="ListParagraph"/>
      </w:pPr>
    </w:p>
    <w:p w:rsidR="00C43D89" w:rsidRDefault="000C338E" w:rsidP="00C43D89">
      <w:pPr>
        <w:pStyle w:val="ListParagraph"/>
        <w:numPr>
          <w:ilvl w:val="0"/>
          <w:numId w:val="1"/>
        </w:numPr>
      </w:pPr>
      <w:r>
        <w:t>Western Digital</w:t>
      </w:r>
      <w:r w:rsidR="002007C1">
        <w:t xml:space="preserve"> does not offer online configuration or ordering capabilities.  </w:t>
      </w:r>
    </w:p>
    <w:p w:rsidR="002007C1" w:rsidRDefault="002007C1" w:rsidP="002007C1">
      <w:pPr>
        <w:pStyle w:val="ListParagraph"/>
      </w:pPr>
    </w:p>
    <w:p w:rsidR="002007C1" w:rsidRDefault="002007C1" w:rsidP="00C43D89">
      <w:pPr>
        <w:pStyle w:val="ListParagraph"/>
        <w:numPr>
          <w:ilvl w:val="0"/>
          <w:numId w:val="1"/>
        </w:numPr>
      </w:pPr>
      <w:r>
        <w:t>Note that you may order services related to the equipment purchased.</w:t>
      </w:r>
    </w:p>
    <w:p w:rsidR="002007C1" w:rsidRDefault="002007C1" w:rsidP="002007C1">
      <w:pPr>
        <w:pStyle w:val="ListParagraph"/>
      </w:pPr>
    </w:p>
    <w:p w:rsidR="00AE1054" w:rsidRDefault="00C43D89" w:rsidP="00C43D89">
      <w:pPr>
        <w:pStyle w:val="ListParagraph"/>
        <w:numPr>
          <w:ilvl w:val="0"/>
          <w:numId w:val="1"/>
        </w:numPr>
      </w:pPr>
      <w:r>
        <w:t xml:space="preserve">Follow the instructions for orders on Idaho’s PADD for that specific vendor.  </w:t>
      </w:r>
    </w:p>
    <w:p w:rsidR="002007C1" w:rsidRDefault="002007C1" w:rsidP="002007C1">
      <w:pPr>
        <w:pStyle w:val="ListParagraph"/>
      </w:pPr>
    </w:p>
    <w:p w:rsidR="00C43D89" w:rsidRDefault="00C43D89" w:rsidP="00C43D89">
      <w:pPr>
        <w:pStyle w:val="ListParagraph"/>
        <w:numPr>
          <w:ilvl w:val="1"/>
          <w:numId w:val="1"/>
        </w:numPr>
      </w:pPr>
      <w:r>
        <w:t xml:space="preserve">You must always include </w:t>
      </w:r>
      <w:r w:rsidRPr="00C43D89">
        <w:rPr>
          <w:b/>
        </w:rPr>
        <w:t>Idaho’s PADD number</w:t>
      </w:r>
      <w:r>
        <w:t xml:space="preserve"> (</w:t>
      </w:r>
      <w:r w:rsidR="000C338E">
        <w:t>PADD18200466</w:t>
      </w:r>
      <w:r>
        <w:t xml:space="preserve">) and the Lead State Master Agreement No., which is </w:t>
      </w:r>
      <w:r w:rsidRPr="00C43D89">
        <w:rPr>
          <w:b/>
        </w:rPr>
        <w:t>MNW</w:t>
      </w:r>
      <w:r w:rsidR="000C338E">
        <w:rPr>
          <w:b/>
        </w:rPr>
        <w:t>NC-13</w:t>
      </w:r>
      <w:r w:rsidR="00361A33">
        <w:rPr>
          <w:b/>
        </w:rPr>
        <w:t>6</w:t>
      </w:r>
      <w:r>
        <w:t>.</w:t>
      </w:r>
    </w:p>
    <w:p w:rsidR="002007C1" w:rsidRDefault="002007C1" w:rsidP="002007C1">
      <w:pPr>
        <w:pStyle w:val="ListParagraph"/>
        <w:ind w:left="1440"/>
      </w:pPr>
    </w:p>
    <w:p w:rsidR="00ED027E" w:rsidRDefault="00ED027E" w:rsidP="00ED027E">
      <w:r>
        <w:t>For additional information, please review the Pricing, Product, and Service Schedule Information on the statewide contracts page.</w:t>
      </w:r>
    </w:p>
    <w:p w:rsidR="00ED027E" w:rsidRDefault="00ED027E" w:rsidP="00ED027E"/>
    <w:p w:rsidR="00ED027E" w:rsidRDefault="00ED027E" w:rsidP="00ED027E">
      <w:r>
        <w:t xml:space="preserve">If you have questions, please contact Stephanie Wildman at (208) 332-1611 or </w:t>
      </w:r>
      <w:hyperlink r:id="rId6" w:history="1">
        <w:r w:rsidRPr="002361DD">
          <w:rPr>
            <w:rStyle w:val="Hyperlink"/>
          </w:rPr>
          <w:t>Stephanie.Wildman@adm.idaho.gov</w:t>
        </w:r>
      </w:hyperlink>
      <w:r>
        <w:t xml:space="preserve"> </w:t>
      </w:r>
    </w:p>
    <w:p w:rsidR="00ED027E" w:rsidRDefault="00ED027E" w:rsidP="00ED027E"/>
    <w:p w:rsidR="00ED027E" w:rsidRDefault="00ED027E" w:rsidP="00ED027E">
      <w:r>
        <w:t>Thanks!</w:t>
      </w:r>
    </w:p>
    <w:p w:rsidR="00ED027E" w:rsidRDefault="00ED027E" w:rsidP="00ED027E"/>
    <w:sectPr w:rsidR="00ED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293"/>
    <w:multiLevelType w:val="hybridMultilevel"/>
    <w:tmpl w:val="B3CC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54"/>
    <w:rsid w:val="00042C9B"/>
    <w:rsid w:val="000C338E"/>
    <w:rsid w:val="002007C1"/>
    <w:rsid w:val="00361A33"/>
    <w:rsid w:val="006774F1"/>
    <w:rsid w:val="00703F13"/>
    <w:rsid w:val="00995284"/>
    <w:rsid w:val="00AE1054"/>
    <w:rsid w:val="00C43D89"/>
    <w:rsid w:val="00D81FB0"/>
    <w:rsid w:val="00ED027E"/>
    <w:rsid w:val="00F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87FB"/>
  <w15:chartTrackingRefBased/>
  <w15:docId w15:val="{111954CF-1931-4668-9DFC-25AF1827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AE1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Web3">
    <w:name w:val="Table Web 3"/>
    <w:basedOn w:val="TableNormal"/>
    <w:uiPriority w:val="99"/>
    <w:rsid w:val="00AE10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.Wildman@adm.idah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dm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Wildman</dc:creator>
  <cp:keywords/>
  <dc:description/>
  <cp:lastModifiedBy>Jason Skelton</cp:lastModifiedBy>
  <cp:revision>3</cp:revision>
  <dcterms:created xsi:type="dcterms:W3CDTF">2018-05-16T14:17:00Z</dcterms:created>
  <dcterms:modified xsi:type="dcterms:W3CDTF">2018-05-16T14:30:00Z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