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DE" w:rsidRDefault="00614CB9" w:rsidP="005077BD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7" o:title="" grayscale="t" bilevel="t"/>
            <w10:wrap type="tight"/>
          </v:shape>
          <o:OLEObject Type="Embed" ProgID="Word.Picture.8" ShapeID="_x0000_s1026" DrawAspect="Content" ObjectID="_1620048638" r:id="rId8"/>
        </w:object>
      </w:r>
      <w:r w:rsidR="00B133DE">
        <w:rPr>
          <w:rFonts w:ascii="Times New Roman" w:hAnsi="Times New Roman"/>
          <w:sz w:val="52"/>
        </w:rPr>
        <w:t>State of Idaho</w:t>
      </w:r>
    </w:p>
    <w:p w:rsidR="00B133DE" w:rsidRDefault="00B133DE" w:rsidP="005077BD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B133DE" w:rsidRDefault="00B133DE" w:rsidP="00EC0898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B133DE" w:rsidRDefault="00B133DE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57743C" w:rsidRDefault="007F3AC0" w:rsidP="0057743C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BA24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DB5900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7B575F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="00DB590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C5C9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B575F">
        <w:rPr>
          <w:rFonts w:ascii="Times New Roman" w:hAnsi="Times New Roman"/>
          <w:b/>
          <w:bCs/>
          <w:sz w:val="22"/>
          <w:szCs w:val="22"/>
        </w:rPr>
        <w:t>BRAD LITTLE</w:t>
      </w:r>
      <w:r w:rsidR="0057743C"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7743C">
        <w:rPr>
          <w:rFonts w:ascii="Times New Roman" w:hAnsi="Times New Roman"/>
          <w:b/>
          <w:bCs/>
          <w:sz w:val="22"/>
          <w:szCs w:val="22"/>
        </w:rPr>
        <w:tab/>
      </w:r>
      <w:r w:rsidR="00F124D3">
        <w:rPr>
          <w:rFonts w:ascii="Times New Roman" w:hAnsi="Times New Roman"/>
          <w:sz w:val="20"/>
        </w:rPr>
        <w:t>304 N 8</w:t>
      </w:r>
      <w:r w:rsidR="00F124D3" w:rsidRPr="00BB1CF1">
        <w:rPr>
          <w:rFonts w:ascii="Times New Roman" w:hAnsi="Times New Roman"/>
          <w:sz w:val="20"/>
          <w:vertAlign w:val="superscript"/>
        </w:rPr>
        <w:t>th</w:t>
      </w:r>
      <w:r w:rsidR="00F124D3">
        <w:rPr>
          <w:rFonts w:ascii="Times New Roman" w:hAnsi="Times New Roman"/>
          <w:sz w:val="20"/>
        </w:rPr>
        <w:t xml:space="preserve"> Street, Rm 403 (83702)</w:t>
      </w:r>
    </w:p>
    <w:p w:rsidR="0057743C" w:rsidRDefault="0057743C" w:rsidP="0057743C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57743C" w:rsidRDefault="0057743C" w:rsidP="005774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 </w:t>
      </w:r>
      <w:r w:rsidR="007B575F"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 xml:space="preserve">  </w:t>
      </w:r>
      <w:r w:rsidR="007B575F">
        <w:rPr>
          <w:rFonts w:ascii="Times New Roman" w:hAnsi="Times New Roman"/>
          <w:b/>
          <w:bCs/>
          <w:sz w:val="18"/>
        </w:rPr>
        <w:t xml:space="preserve">BRYAN MOONEY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:rsidR="0057743C" w:rsidRDefault="0057743C" w:rsidP="0057743C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Director</w:t>
      </w:r>
      <w:r>
        <w:rPr>
          <w:rFonts w:ascii="Times New Roman" w:hAnsi="Times New Roman"/>
          <w:sz w:val="18"/>
        </w:rPr>
        <w:tab/>
        <w:t>Telephone (208) 327-7465</w:t>
      </w:r>
    </w:p>
    <w:p w:rsidR="0057743C" w:rsidRDefault="0057743C" w:rsidP="0057743C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</w:t>
      </w:r>
      <w:r w:rsidR="00F25E12">
        <w:rPr>
          <w:rFonts w:ascii="Times New Roman" w:hAnsi="Times New Roman"/>
          <w:b/>
          <w:bCs/>
          <w:sz w:val="18"/>
        </w:rPr>
        <w:t xml:space="preserve">           </w:t>
      </w:r>
      <w:r w:rsidR="000B1341">
        <w:rPr>
          <w:rFonts w:ascii="Times New Roman" w:hAnsi="Times New Roman"/>
          <w:b/>
          <w:bCs/>
          <w:sz w:val="18"/>
        </w:rPr>
        <w:t xml:space="preserve">    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EA3E49">
        <w:rPr>
          <w:rFonts w:ascii="Times New Roman" w:hAnsi="Times New Roman"/>
          <w:b/>
          <w:bCs/>
          <w:sz w:val="18"/>
        </w:rPr>
        <w:t xml:space="preserve">    </w:t>
      </w:r>
      <w:r w:rsidR="00771C4C">
        <w:rPr>
          <w:rFonts w:ascii="Times New Roman" w:hAnsi="Times New Roman"/>
          <w:b/>
          <w:bCs/>
          <w:sz w:val="18"/>
        </w:rPr>
        <w:t xml:space="preserve">          </w:t>
      </w:r>
      <w:bookmarkStart w:id="0" w:name="_GoBack"/>
      <w:bookmarkEnd w:id="0"/>
      <w:r w:rsidR="00771C4C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ab/>
      </w:r>
      <w:r w:rsidRPr="00BB7B47">
        <w:rPr>
          <w:rFonts w:ascii="Times New Roman" w:hAnsi="Times New Roman"/>
          <w:bCs/>
          <w:sz w:val="18"/>
        </w:rPr>
        <w:t>Fax: 208-327-7320</w:t>
      </w:r>
    </w:p>
    <w:p w:rsidR="0057743C" w:rsidRDefault="0057743C" w:rsidP="0057743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Cs/>
          <w:sz w:val="18"/>
        </w:rPr>
        <w:t xml:space="preserve"> 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9" w:history="1">
        <w:r w:rsidRPr="00A552C3">
          <w:rPr>
            <w:rStyle w:val="Hyperlink"/>
            <w:rFonts w:ascii="Times New Roman" w:hAnsi="Times New Roman"/>
            <w:sz w:val="16"/>
          </w:rPr>
          <w:t>http://purchasing.idaho.gov</w:t>
        </w:r>
      </w:hyperlink>
    </w:p>
    <w:p w:rsidR="00B133DE" w:rsidRPr="00BB7B47" w:rsidRDefault="00B133DE" w:rsidP="0057743C">
      <w:pPr>
        <w:ind w:left="360" w:hanging="480"/>
        <w:rPr>
          <w:rFonts w:ascii="Times New Roman" w:hAnsi="Times New Roman"/>
          <w:bCs/>
          <w:sz w:val="18"/>
        </w:rPr>
      </w:pPr>
    </w:p>
    <w:p w:rsidR="00B60F17" w:rsidRDefault="00B60F17" w:rsidP="009F7A55">
      <w:pPr>
        <w:rPr>
          <w:rFonts w:ascii="Times New Roman" w:hAnsi="Times New Roman"/>
          <w:sz w:val="16"/>
        </w:rPr>
      </w:pPr>
    </w:p>
    <w:p w:rsidR="006F4A25" w:rsidRPr="00E33421" w:rsidRDefault="00B86490" w:rsidP="0067485A">
      <w:pPr>
        <w:jc w:val="center"/>
        <w:rPr>
          <w:rFonts w:ascii="Calibri" w:hAnsi="Calibri"/>
          <w:b/>
          <w:bCs/>
          <w:u w:val="single"/>
        </w:rPr>
      </w:pPr>
      <w:r w:rsidRPr="00E33421">
        <w:rPr>
          <w:rFonts w:ascii="Calibri" w:hAnsi="Calibri"/>
          <w:b/>
          <w:bCs/>
          <w:u w:val="single"/>
        </w:rPr>
        <w:t>New Contract Notification</w:t>
      </w:r>
    </w:p>
    <w:p w:rsidR="00B86490" w:rsidRPr="007B1064" w:rsidRDefault="00B86490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960"/>
      </w:tblGrid>
      <w:tr w:rsidR="00B86490" w:rsidRPr="00AC5425" w:rsidTr="00AC5425">
        <w:trPr>
          <w:trHeight w:val="305"/>
        </w:trPr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DATE: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" w:name="Text1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Date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B86490" w:rsidRPr="00AC5425" w:rsidTr="00AC5425">
        <w:trPr>
          <w:trHeight w:val="260"/>
        </w:trPr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RFQ, ITB or RFP"/>
                  </w:textInput>
                </w:ffData>
              </w:fldChar>
            </w:r>
            <w:bookmarkStart w:id="2" w:name="Text3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RFQ, ITB OR RFP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2"/>
            <w:r w:rsidRPr="00AC5425">
              <w:rPr>
                <w:rFonts w:ascii="Calibri" w:hAnsi="Calibri"/>
                <w:bCs/>
                <w:sz w:val="20"/>
                <w:szCs w:val="20"/>
              </w:rPr>
              <w:t xml:space="preserve"> NUMBER AND TITLE: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FQ, ITB or RFP Number"/>
                  </w:textInput>
                </w:ffData>
              </w:fldCha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RFQ, ITB or RFP Number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FQ, ITB or RFP Title"/>
                  </w:textInput>
                </w:ffData>
              </w:fldChar>
            </w:r>
            <w:bookmarkStart w:id="3" w:name="Text2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RFQ, ITB or RFP Title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B86490" w:rsidRPr="00AC5425" w:rsidTr="004E49FE"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/>
                <w:bCs/>
                <w:sz w:val="20"/>
                <w:szCs w:val="20"/>
              </w:rPr>
              <w:t xml:space="preserve">CONTRACT TERM </w:t>
            </w:r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INITIAL PERIOD:</w:t>
            </w:r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NUMBER OF RENEWALS</w:t>
            </w:r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LENGTH OF RENEWALS:</w:t>
            </w:r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MAXIMUM END DATE: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itial Period"/>
                  </w:textInput>
                </w:ffData>
              </w:fldChar>
            </w:r>
            <w:bookmarkStart w:id="4" w:name="Text10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Initial Period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4"/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umber of renewals"/>
                  </w:textInput>
                </w:ffData>
              </w:fldChar>
            </w:r>
            <w:bookmarkStart w:id="5" w:name="Text11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Number of renewals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5"/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ength of Renewals"/>
                  </w:textInput>
                </w:ffData>
              </w:fldChar>
            </w:r>
            <w:bookmarkStart w:id="6" w:name="Text12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Length of Renewals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6"/>
          </w:p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ximum End Date"/>
                  </w:textInput>
                </w:ffData>
              </w:fldChar>
            </w:r>
            <w:bookmarkStart w:id="7" w:name="Text13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Maximum End Date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B86490" w:rsidRPr="00AC5425" w:rsidTr="00AC5425">
        <w:trPr>
          <w:trHeight w:val="287"/>
        </w:trPr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AGENCY REQ #:</w:t>
            </w:r>
            <w:r w:rsidRPr="00AC5425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gency Requisition #"/>
                  </w:textInput>
                </w:ffData>
              </w:fldChar>
            </w:r>
            <w:bookmarkStart w:id="8" w:name="Text4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Agency Requisition #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B86490" w:rsidRPr="00AC5425" w:rsidTr="00AC5425">
        <w:trPr>
          <w:trHeight w:val="287"/>
        </w:trPr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SOLICITATION CLOSED: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67485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onth Day, Year"/>
                  </w:textInput>
                </w:ffData>
              </w:fldChar>
            </w:r>
            <w:bookmarkStart w:id="9" w:name="Text5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Month Day, Year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9"/>
            <w:r w:rsidRPr="00AC5425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ime Closed"/>
                  </w:textInput>
                </w:ffData>
              </w:fldChar>
            </w:r>
            <w:bookmarkStart w:id="10" w:name="Text6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Time Closed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B86490" w:rsidRPr="00AC5425" w:rsidTr="00AC5425">
        <w:trPr>
          <w:trHeight w:val="287"/>
        </w:trPr>
        <w:tc>
          <w:tcPr>
            <w:tcW w:w="5076" w:type="dxa"/>
            <w:shd w:val="clear" w:color="auto" w:fill="auto"/>
          </w:tcPr>
          <w:p w:rsidR="00B86490" w:rsidRPr="00AC5425" w:rsidRDefault="00B86490" w:rsidP="00B86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AGENCY CONTACT: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B8649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gency Contact"/>
                  </w:textInput>
                </w:ffData>
              </w:fldChar>
            </w:r>
            <w:bookmarkStart w:id="11" w:name="Text7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Agency Contact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B86490" w:rsidRPr="00AC5425" w:rsidTr="00AC5425">
        <w:trPr>
          <w:trHeight w:val="197"/>
        </w:trPr>
        <w:tc>
          <w:tcPr>
            <w:tcW w:w="5076" w:type="dxa"/>
            <w:shd w:val="clear" w:color="auto" w:fill="auto"/>
          </w:tcPr>
          <w:p w:rsidR="00B86490" w:rsidRPr="00AC5425" w:rsidRDefault="00B86490" w:rsidP="00B8649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t>PURCHASING OFFICER:</w:t>
            </w:r>
          </w:p>
        </w:tc>
        <w:tc>
          <w:tcPr>
            <w:tcW w:w="5076" w:type="dxa"/>
            <w:shd w:val="clear" w:color="auto" w:fill="auto"/>
          </w:tcPr>
          <w:p w:rsidR="00B86490" w:rsidRPr="00AC5425" w:rsidRDefault="00B86490" w:rsidP="00B8649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Buyer"/>
                  </w:textInput>
                </w:ffData>
              </w:fldChar>
            </w:r>
            <w:bookmarkStart w:id="12" w:name="Text8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Buyer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2"/>
            <w:r w:rsidRPr="00AC5425">
              <w:rPr>
                <w:rFonts w:ascii="Calibri" w:hAnsi="Calibri"/>
                <w:bCs/>
                <w:sz w:val="20"/>
                <w:szCs w:val="20"/>
              </w:rPr>
              <w:t>, (208) 332-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Buyer Extension"/>
                  </w:textInput>
                </w:ffData>
              </w:fldChar>
            </w:r>
            <w:bookmarkStart w:id="13" w:name="Text9"/>
            <w:r w:rsidRPr="00AC5425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C5425">
              <w:rPr>
                <w:rFonts w:ascii="Calibri" w:hAnsi="Calibri"/>
                <w:bCs/>
                <w:sz w:val="20"/>
                <w:szCs w:val="20"/>
              </w:rPr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C5425">
              <w:rPr>
                <w:rFonts w:ascii="Calibri" w:hAnsi="Calibri"/>
                <w:bCs/>
                <w:noProof/>
                <w:sz w:val="20"/>
                <w:szCs w:val="20"/>
              </w:rPr>
              <w:t>Buyer Extension</w:t>
            </w:r>
            <w:r w:rsidRPr="00AC5425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7485A" w:rsidRPr="007B1064" w:rsidRDefault="0067485A" w:rsidP="00B86490">
      <w:pPr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</w:p>
    <w:p w:rsidR="00B86490" w:rsidRPr="00D72B96" w:rsidRDefault="00B86490" w:rsidP="00637313">
      <w:pPr>
        <w:ind w:left="360" w:hanging="450"/>
        <w:rPr>
          <w:rFonts w:ascii="Calibri" w:hAnsi="Calibri"/>
          <w:b/>
          <w:bCs/>
          <w:sz w:val="20"/>
          <w:szCs w:val="20"/>
        </w:rPr>
      </w:pPr>
      <w:r w:rsidRPr="00D72B96">
        <w:rPr>
          <w:rFonts w:ascii="Calibri" w:hAnsi="Calibri"/>
          <w:b/>
          <w:bCs/>
          <w:sz w:val="20"/>
          <w:szCs w:val="20"/>
        </w:rPr>
        <w:t>NEXT STEPS:</w:t>
      </w:r>
    </w:p>
    <w:p w:rsidR="00D72B96" w:rsidRPr="00D72B96" w:rsidRDefault="00D72B96" w:rsidP="00637313">
      <w:pPr>
        <w:ind w:left="360" w:hanging="180"/>
        <w:rPr>
          <w:rFonts w:ascii="Calibri" w:hAnsi="Calibri"/>
          <w:b/>
          <w:sz w:val="20"/>
          <w:szCs w:val="20"/>
        </w:rPr>
      </w:pPr>
      <w:r w:rsidRPr="00D72B96">
        <w:rPr>
          <w:rFonts w:ascii="Calibri" w:hAnsi="Calibri"/>
          <w:b/>
          <w:sz w:val="20"/>
          <w:szCs w:val="20"/>
        </w:rPr>
        <w:t>Initial Meeting:</w:t>
      </w:r>
    </w:p>
    <w:p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Review objectives, time line, deliverables and expectations (including roles/responsibilities)</w:t>
      </w:r>
    </w:p>
    <w:p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Ensure clarity on what will be accomplished when; how reporting, invoicing and payment will occur</w:t>
      </w:r>
    </w:p>
    <w:p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 xml:space="preserve">Written </w:t>
      </w:r>
      <w:r>
        <w:rPr>
          <w:rFonts w:ascii="Calibri" w:hAnsi="Calibri"/>
          <w:sz w:val="20"/>
          <w:szCs w:val="20"/>
        </w:rPr>
        <w:t>summary of discussions for file. F</w:t>
      </w:r>
      <w:r w:rsidRPr="00D72B96">
        <w:rPr>
          <w:rFonts w:ascii="Calibri" w:hAnsi="Calibri"/>
          <w:sz w:val="20"/>
          <w:szCs w:val="20"/>
        </w:rPr>
        <w:t>ollow up correspondence to Contractor con</w:t>
      </w:r>
      <w:r>
        <w:rPr>
          <w:rFonts w:ascii="Calibri" w:hAnsi="Calibri"/>
          <w:sz w:val="20"/>
          <w:szCs w:val="20"/>
        </w:rPr>
        <w:t xml:space="preserve">firming understanding and </w:t>
      </w:r>
      <w:r w:rsidRPr="00D72B96">
        <w:rPr>
          <w:rFonts w:ascii="Calibri" w:hAnsi="Calibri"/>
          <w:sz w:val="20"/>
          <w:szCs w:val="20"/>
        </w:rPr>
        <w:t>next steps</w:t>
      </w:r>
    </w:p>
    <w:p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i/>
          <w:sz w:val="20"/>
          <w:szCs w:val="20"/>
        </w:rPr>
        <w:t>Create Tickle File</w:t>
      </w:r>
      <w:r w:rsidRPr="00D72B96">
        <w:rPr>
          <w:rFonts w:ascii="Calibri" w:hAnsi="Calibri"/>
          <w:sz w:val="20"/>
          <w:szCs w:val="20"/>
        </w:rPr>
        <w:t>: Milestones (service periods, scheduled reviews, deliverables); meetings; insurance expiration; notice dates; and end of Term</w:t>
      </w:r>
    </w:p>
    <w:p w:rsidR="00D72B96" w:rsidRP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Confirm First Milestone (deliverable or performance period) AND schedule next meeting</w:t>
      </w:r>
    </w:p>
    <w:p w:rsidR="00D72B96" w:rsidRDefault="00D72B96" w:rsidP="00637313">
      <w:pPr>
        <w:numPr>
          <w:ilvl w:val="0"/>
          <w:numId w:val="1"/>
        </w:numPr>
        <w:ind w:left="360" w:hanging="180"/>
        <w:rPr>
          <w:rFonts w:ascii="Calibri" w:hAnsi="Calibri"/>
          <w:sz w:val="20"/>
          <w:szCs w:val="20"/>
        </w:rPr>
      </w:pPr>
      <w:r w:rsidRPr="00D72B96">
        <w:rPr>
          <w:rFonts w:ascii="Calibri" w:hAnsi="Calibri"/>
          <w:sz w:val="20"/>
          <w:szCs w:val="20"/>
        </w:rPr>
        <w:t>Confirm contact information (phone, fax, e-mail) and alternative points of contact</w:t>
      </w:r>
    </w:p>
    <w:p w:rsidR="00AC5425" w:rsidRPr="00AC6C77" w:rsidRDefault="00AC5425" w:rsidP="00AC5425">
      <w:pPr>
        <w:pStyle w:val="ListParagraph"/>
        <w:numPr>
          <w:ilvl w:val="0"/>
          <w:numId w:val="1"/>
        </w:numPr>
        <w:ind w:left="360" w:hanging="180"/>
        <w:rPr>
          <w:sz w:val="20"/>
          <w:szCs w:val="20"/>
        </w:rPr>
      </w:pPr>
      <w:r w:rsidRPr="00AC6C77">
        <w:rPr>
          <w:sz w:val="20"/>
          <w:szCs w:val="20"/>
        </w:rPr>
        <w:t>You must keep DOP informed at the onset of any contract issues (poor performance, missed deliverables, overbilling, etc.), so that we can work together to address these</w:t>
      </w:r>
    </w:p>
    <w:p w:rsidR="0067485A" w:rsidRPr="00D72B96" w:rsidRDefault="00663F28" w:rsidP="00637313">
      <w:pPr>
        <w:ind w:left="360" w:hanging="450"/>
        <w:rPr>
          <w:rFonts w:ascii="Calibri" w:hAnsi="Calibri"/>
          <w:b/>
          <w:bCs/>
          <w:sz w:val="20"/>
          <w:szCs w:val="20"/>
        </w:rPr>
      </w:pPr>
      <w:r w:rsidRPr="00D72B96">
        <w:rPr>
          <w:rFonts w:ascii="Calibri" w:hAnsi="Calibri"/>
          <w:b/>
          <w:bCs/>
          <w:sz w:val="20"/>
          <w:szCs w:val="20"/>
        </w:rPr>
        <w:tab/>
      </w:r>
    </w:p>
    <w:p w:rsidR="00D72B96" w:rsidRPr="004E49FE" w:rsidRDefault="00D72B96" w:rsidP="00637313">
      <w:pPr>
        <w:ind w:left="360" w:hanging="180"/>
        <w:rPr>
          <w:rFonts w:ascii="Calibri" w:hAnsi="Calibri"/>
          <w:bCs/>
          <w:sz w:val="20"/>
          <w:szCs w:val="20"/>
        </w:rPr>
      </w:pPr>
      <w:r w:rsidRPr="004E49FE">
        <w:rPr>
          <w:rFonts w:ascii="Calibri" w:hAnsi="Calibri"/>
          <w:b/>
          <w:bCs/>
          <w:sz w:val="20"/>
          <w:szCs w:val="20"/>
        </w:rPr>
        <w:t>Contract File:</w:t>
      </w:r>
    </w:p>
    <w:p w:rsidR="00D72B96" w:rsidRPr="004E49FE" w:rsidRDefault="00D72B96" w:rsidP="00637313">
      <w:pPr>
        <w:ind w:left="360" w:hanging="180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 xml:space="preserve">The Agency must create a file for any procurement above $10,000 which includes at a minimum the following: 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Requisition/Budget Authority</w:t>
      </w:r>
    </w:p>
    <w:p w:rsidR="00D72B96" w:rsidRPr="00D72B96" w:rsidRDefault="00D72B96" w:rsidP="00637313">
      <w:pPr>
        <w:numPr>
          <w:ilvl w:val="0"/>
          <w:numId w:val="3"/>
        </w:numPr>
        <w:autoSpaceDE w:val="0"/>
        <w:autoSpaceDN w:val="0"/>
        <w:adjustRightInd w:val="0"/>
        <w:ind w:left="360" w:hanging="180"/>
        <w:jc w:val="both"/>
        <w:rPr>
          <w:rFonts w:ascii="Calibri" w:hAnsi="Calibri" w:cs="Arial"/>
          <w:color w:val="000000"/>
          <w:sz w:val="20"/>
          <w:szCs w:val="20"/>
        </w:rPr>
      </w:pPr>
      <w:r w:rsidRPr="00D72B96">
        <w:rPr>
          <w:rFonts w:ascii="Calibri" w:hAnsi="Calibri" w:cs="Arial"/>
          <w:color w:val="000000"/>
          <w:sz w:val="20"/>
          <w:szCs w:val="20"/>
        </w:rPr>
        <w:t>The solicitation document, the contractor’s response, evaluation determination, and the notice of award document</w:t>
      </w:r>
      <w:r w:rsidRPr="004E49FE">
        <w:rPr>
          <w:rFonts w:ascii="Calibri" w:hAnsi="Calibri"/>
          <w:sz w:val="20"/>
          <w:szCs w:val="20"/>
        </w:rPr>
        <w:t xml:space="preserve"> </w:t>
      </w:r>
      <w:r w:rsidRPr="00D72B96">
        <w:rPr>
          <w:rFonts w:ascii="Calibri" w:hAnsi="Calibri"/>
          <w:sz w:val="20"/>
          <w:szCs w:val="20"/>
        </w:rPr>
        <w:t xml:space="preserve">(as well as all </w:t>
      </w:r>
      <w:r>
        <w:rPr>
          <w:rFonts w:ascii="Calibri" w:hAnsi="Calibri"/>
          <w:sz w:val="20"/>
          <w:szCs w:val="20"/>
        </w:rPr>
        <w:t xml:space="preserve">RFP </w:t>
      </w:r>
      <w:r w:rsidRPr="00D72B96">
        <w:rPr>
          <w:rFonts w:ascii="Calibri" w:hAnsi="Calibri"/>
          <w:sz w:val="20"/>
          <w:szCs w:val="20"/>
        </w:rPr>
        <w:t>amendments)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All vendor correspondence related to the procurement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Copies of letters of intent with fax confirmation (for formal procurements)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Copy of the resulting Contract/Purchase Order</w:t>
      </w:r>
      <w:r w:rsidR="00687600" w:rsidRPr="004E49FE">
        <w:rPr>
          <w:rFonts w:ascii="Calibri" w:hAnsi="Calibri"/>
          <w:sz w:val="20"/>
          <w:szCs w:val="20"/>
        </w:rPr>
        <w:t xml:space="preserve"> and modifications/amendments</w:t>
      </w:r>
    </w:p>
    <w:p w:rsidR="00637313" w:rsidRPr="004E49FE" w:rsidRDefault="00637313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 w:cs="Arial"/>
          <w:color w:val="000000"/>
          <w:sz w:val="20"/>
          <w:szCs w:val="20"/>
        </w:rPr>
        <w:t>A schedule of compliance review and communication protocols</w:t>
      </w:r>
    </w:p>
    <w:p w:rsidR="00637313" w:rsidRPr="004E49FE" w:rsidRDefault="00637313" w:rsidP="00637313">
      <w:pPr>
        <w:numPr>
          <w:ilvl w:val="0"/>
          <w:numId w:val="3"/>
        </w:numPr>
        <w:autoSpaceDE w:val="0"/>
        <w:autoSpaceDN w:val="0"/>
        <w:adjustRightInd w:val="0"/>
        <w:ind w:left="360" w:hanging="180"/>
        <w:jc w:val="both"/>
        <w:rPr>
          <w:rFonts w:ascii="Calibri" w:hAnsi="Calibri" w:cs="Arial"/>
          <w:color w:val="000000"/>
          <w:sz w:val="20"/>
          <w:szCs w:val="20"/>
        </w:rPr>
      </w:pPr>
      <w:r w:rsidRPr="004E49FE">
        <w:rPr>
          <w:rFonts w:ascii="Calibri" w:hAnsi="Calibri" w:cs="Arial"/>
          <w:color w:val="000000"/>
          <w:sz w:val="20"/>
          <w:szCs w:val="20"/>
        </w:rPr>
        <w:t>A copy of all routine reports required by the contract such as sales reports, pricing schedules, approval requests, and inspection reports;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Documentation of all required approvals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Documentation of payments and deliverables</w:t>
      </w:r>
    </w:p>
    <w:p w:rsidR="00D72B96" w:rsidRPr="004E49FE" w:rsidRDefault="00D72B96" w:rsidP="00637313">
      <w:pPr>
        <w:numPr>
          <w:ilvl w:val="0"/>
          <w:numId w:val="3"/>
        </w:numPr>
        <w:ind w:left="360" w:hanging="180"/>
        <w:jc w:val="both"/>
        <w:rPr>
          <w:rFonts w:ascii="Calibri" w:hAnsi="Calibri"/>
          <w:sz w:val="20"/>
          <w:szCs w:val="20"/>
        </w:rPr>
      </w:pPr>
      <w:r w:rsidRPr="004E49FE">
        <w:rPr>
          <w:rFonts w:ascii="Calibri" w:hAnsi="Calibri"/>
          <w:sz w:val="20"/>
          <w:szCs w:val="20"/>
        </w:rPr>
        <w:t>Amendments to the contract</w:t>
      </w:r>
    </w:p>
    <w:p w:rsidR="00D72B96" w:rsidRPr="00563557" w:rsidRDefault="00D72B96" w:rsidP="00637313">
      <w:pPr>
        <w:numPr>
          <w:ilvl w:val="0"/>
          <w:numId w:val="3"/>
        </w:numPr>
        <w:autoSpaceDE w:val="0"/>
        <w:autoSpaceDN w:val="0"/>
        <w:adjustRightInd w:val="0"/>
        <w:spacing w:after="60"/>
        <w:ind w:left="360" w:hanging="180"/>
        <w:jc w:val="both"/>
        <w:rPr>
          <w:rFonts w:ascii="Calibri" w:hAnsi="Calibri" w:cs="Arial"/>
          <w:color w:val="000000"/>
          <w:sz w:val="22"/>
          <w:szCs w:val="22"/>
        </w:rPr>
      </w:pPr>
      <w:r w:rsidRPr="004E49FE">
        <w:rPr>
          <w:rFonts w:ascii="Calibri" w:hAnsi="Calibri"/>
          <w:sz w:val="20"/>
          <w:szCs w:val="20"/>
        </w:rPr>
        <w:t>Contract closeout</w:t>
      </w:r>
    </w:p>
    <w:p w:rsidR="00563557" w:rsidRPr="00AC6C77" w:rsidRDefault="00563557" w:rsidP="00563557">
      <w:pPr>
        <w:autoSpaceDE w:val="0"/>
        <w:autoSpaceDN w:val="0"/>
        <w:adjustRightInd w:val="0"/>
        <w:spacing w:after="60"/>
        <w:ind w:left="-9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6C77">
        <w:rPr>
          <w:rFonts w:ascii="Calibri" w:hAnsi="Calibri"/>
          <w:b/>
          <w:sz w:val="20"/>
          <w:szCs w:val="20"/>
        </w:rPr>
        <w:t>Additional information can be found in the Contract Administration and Management Guide.</w:t>
      </w:r>
    </w:p>
    <w:sectPr w:rsidR="00563557" w:rsidRPr="00AC6C77" w:rsidSect="00E33421">
      <w:footerReference w:type="default" r:id="rId10"/>
      <w:pgSz w:w="12240" w:h="15840" w:code="1"/>
      <w:pgMar w:top="720" w:right="1152" w:bottom="270" w:left="1152" w:header="720" w:footer="288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34" w:rsidRDefault="00F56634">
      <w:r>
        <w:separator/>
      </w:r>
    </w:p>
  </w:endnote>
  <w:endnote w:type="continuationSeparator" w:id="0">
    <w:p w:rsidR="00F56634" w:rsidRDefault="00F5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D4" w:rsidRPr="00AD7AD4" w:rsidRDefault="00AD7AD4">
    <w:pPr>
      <w:pStyle w:val="Footer"/>
      <w:rPr>
        <w:rFonts w:ascii="Calibri" w:hAnsi="Calibri"/>
        <w:sz w:val="16"/>
        <w:szCs w:val="16"/>
      </w:rPr>
    </w:pPr>
    <w:r w:rsidRPr="00AD7AD4">
      <w:rPr>
        <w:rFonts w:ascii="Calibri" w:hAnsi="Calibri"/>
        <w:sz w:val="16"/>
        <w:szCs w:val="16"/>
      </w:rPr>
      <w:t>0</w:t>
    </w:r>
    <w:r w:rsidR="00614CB9">
      <w:rPr>
        <w:rFonts w:ascii="Calibri" w:hAnsi="Calibri"/>
        <w:sz w:val="16"/>
        <w:szCs w:val="16"/>
      </w:rPr>
      <w:t>5</w:t>
    </w:r>
    <w:r w:rsidRPr="00AD7AD4">
      <w:rPr>
        <w:rFonts w:ascii="Calibri" w:hAnsi="Calibri"/>
        <w:sz w:val="16"/>
        <w:szCs w:val="16"/>
      </w:rPr>
      <w:t>-</w:t>
    </w:r>
    <w:r w:rsidR="00614CB9">
      <w:rPr>
        <w:rFonts w:ascii="Calibri" w:hAnsi="Calibri"/>
        <w:sz w:val="16"/>
        <w:szCs w:val="16"/>
      </w:rPr>
      <w:t>22</w:t>
    </w:r>
    <w:r w:rsidRPr="00AD7AD4">
      <w:rPr>
        <w:rFonts w:ascii="Calibri" w:hAnsi="Calibri"/>
        <w:sz w:val="16"/>
        <w:szCs w:val="16"/>
      </w:rPr>
      <w:t>-1</w:t>
    </w:r>
    <w:r w:rsidR="00614CB9">
      <w:rPr>
        <w:rFonts w:ascii="Calibri" w:hAnsi="Calibri"/>
        <w:sz w:val="16"/>
        <w:szCs w:val="16"/>
      </w:rPr>
      <w:t>9</w:t>
    </w:r>
  </w:p>
  <w:p w:rsidR="00AD7AD4" w:rsidRDefault="00AD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34" w:rsidRDefault="00F56634">
      <w:r>
        <w:separator/>
      </w:r>
    </w:p>
  </w:footnote>
  <w:footnote w:type="continuationSeparator" w:id="0">
    <w:p w:rsidR="00F56634" w:rsidRDefault="00F5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D2A"/>
    <w:multiLevelType w:val="hybridMultilevel"/>
    <w:tmpl w:val="1E669E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BA2B0C"/>
    <w:multiLevelType w:val="hybridMultilevel"/>
    <w:tmpl w:val="5100DC08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 w15:restartNumberingAfterBreak="0">
    <w:nsid w:val="7AAB4D3B"/>
    <w:multiLevelType w:val="hybridMultilevel"/>
    <w:tmpl w:val="46A21B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A"/>
    <w:rsid w:val="000130D1"/>
    <w:rsid w:val="000461A8"/>
    <w:rsid w:val="00057A49"/>
    <w:rsid w:val="000B1341"/>
    <w:rsid w:val="000C1DAC"/>
    <w:rsid w:val="000C25A2"/>
    <w:rsid w:val="000C3CB4"/>
    <w:rsid w:val="00115565"/>
    <w:rsid w:val="00123F63"/>
    <w:rsid w:val="00143ACF"/>
    <w:rsid w:val="0015286F"/>
    <w:rsid w:val="00193ABE"/>
    <w:rsid w:val="001B3089"/>
    <w:rsid w:val="001C365C"/>
    <w:rsid w:val="001C7375"/>
    <w:rsid w:val="001F25AB"/>
    <w:rsid w:val="0020300A"/>
    <w:rsid w:val="00211302"/>
    <w:rsid w:val="00253754"/>
    <w:rsid w:val="0026111E"/>
    <w:rsid w:val="002960F0"/>
    <w:rsid w:val="002C344B"/>
    <w:rsid w:val="002E283F"/>
    <w:rsid w:val="002F056D"/>
    <w:rsid w:val="00302074"/>
    <w:rsid w:val="003134F1"/>
    <w:rsid w:val="00325C3C"/>
    <w:rsid w:val="00381C9B"/>
    <w:rsid w:val="00393770"/>
    <w:rsid w:val="003C6233"/>
    <w:rsid w:val="00442179"/>
    <w:rsid w:val="004557BB"/>
    <w:rsid w:val="00463F0D"/>
    <w:rsid w:val="00485303"/>
    <w:rsid w:val="00497697"/>
    <w:rsid w:val="004D6530"/>
    <w:rsid w:val="004E49FE"/>
    <w:rsid w:val="00504DEC"/>
    <w:rsid w:val="005077BD"/>
    <w:rsid w:val="005105D2"/>
    <w:rsid w:val="0053167B"/>
    <w:rsid w:val="00551BB7"/>
    <w:rsid w:val="00552B2B"/>
    <w:rsid w:val="00560918"/>
    <w:rsid w:val="00563557"/>
    <w:rsid w:val="00567C12"/>
    <w:rsid w:val="0057743C"/>
    <w:rsid w:val="00591005"/>
    <w:rsid w:val="005B6192"/>
    <w:rsid w:val="005D00A5"/>
    <w:rsid w:val="00614CB9"/>
    <w:rsid w:val="006150AC"/>
    <w:rsid w:val="006177BC"/>
    <w:rsid w:val="0062405F"/>
    <w:rsid w:val="00630CAA"/>
    <w:rsid w:val="00637313"/>
    <w:rsid w:val="0064637D"/>
    <w:rsid w:val="00663F28"/>
    <w:rsid w:val="0067485A"/>
    <w:rsid w:val="00676383"/>
    <w:rsid w:val="00687600"/>
    <w:rsid w:val="00693215"/>
    <w:rsid w:val="006A1D4A"/>
    <w:rsid w:val="006E261A"/>
    <w:rsid w:val="006F31CA"/>
    <w:rsid w:val="006F4A25"/>
    <w:rsid w:val="00704FA9"/>
    <w:rsid w:val="00714F9C"/>
    <w:rsid w:val="00757A79"/>
    <w:rsid w:val="00770205"/>
    <w:rsid w:val="00771C4C"/>
    <w:rsid w:val="00787096"/>
    <w:rsid w:val="007A0A09"/>
    <w:rsid w:val="007A54CA"/>
    <w:rsid w:val="007B1064"/>
    <w:rsid w:val="007B575F"/>
    <w:rsid w:val="007C0A72"/>
    <w:rsid w:val="007C5E11"/>
    <w:rsid w:val="007E16AF"/>
    <w:rsid w:val="007F3AC0"/>
    <w:rsid w:val="007F5989"/>
    <w:rsid w:val="00800269"/>
    <w:rsid w:val="008048E2"/>
    <w:rsid w:val="008312FB"/>
    <w:rsid w:val="008373CD"/>
    <w:rsid w:val="00893B25"/>
    <w:rsid w:val="008B6DE4"/>
    <w:rsid w:val="008C45C5"/>
    <w:rsid w:val="008C5C97"/>
    <w:rsid w:val="008D5168"/>
    <w:rsid w:val="008F024C"/>
    <w:rsid w:val="00906C00"/>
    <w:rsid w:val="00935080"/>
    <w:rsid w:val="00951D4D"/>
    <w:rsid w:val="0098788C"/>
    <w:rsid w:val="0099294B"/>
    <w:rsid w:val="00993731"/>
    <w:rsid w:val="009B061D"/>
    <w:rsid w:val="009B5370"/>
    <w:rsid w:val="009C5C2E"/>
    <w:rsid w:val="009F7A55"/>
    <w:rsid w:val="00A435C1"/>
    <w:rsid w:val="00A5432A"/>
    <w:rsid w:val="00AB3B02"/>
    <w:rsid w:val="00AC5425"/>
    <w:rsid w:val="00AC6C77"/>
    <w:rsid w:val="00AD7AD4"/>
    <w:rsid w:val="00AD7D46"/>
    <w:rsid w:val="00B133DE"/>
    <w:rsid w:val="00B4327B"/>
    <w:rsid w:val="00B60F17"/>
    <w:rsid w:val="00B86490"/>
    <w:rsid w:val="00B87106"/>
    <w:rsid w:val="00BB7B47"/>
    <w:rsid w:val="00BD38AC"/>
    <w:rsid w:val="00BE72C9"/>
    <w:rsid w:val="00C315A6"/>
    <w:rsid w:val="00C83CBD"/>
    <w:rsid w:val="00C91D18"/>
    <w:rsid w:val="00C921D4"/>
    <w:rsid w:val="00CA71B4"/>
    <w:rsid w:val="00CB411B"/>
    <w:rsid w:val="00CB480D"/>
    <w:rsid w:val="00CC2873"/>
    <w:rsid w:val="00CD096B"/>
    <w:rsid w:val="00CF27DF"/>
    <w:rsid w:val="00CF4286"/>
    <w:rsid w:val="00D0160F"/>
    <w:rsid w:val="00D13322"/>
    <w:rsid w:val="00D318CA"/>
    <w:rsid w:val="00D634D1"/>
    <w:rsid w:val="00D72B96"/>
    <w:rsid w:val="00DB5900"/>
    <w:rsid w:val="00DD7103"/>
    <w:rsid w:val="00DF0098"/>
    <w:rsid w:val="00E17D5F"/>
    <w:rsid w:val="00E33421"/>
    <w:rsid w:val="00E33464"/>
    <w:rsid w:val="00E5537B"/>
    <w:rsid w:val="00E63CBE"/>
    <w:rsid w:val="00E80EBE"/>
    <w:rsid w:val="00EA3E49"/>
    <w:rsid w:val="00EC0898"/>
    <w:rsid w:val="00EE58D0"/>
    <w:rsid w:val="00F124D3"/>
    <w:rsid w:val="00F25E12"/>
    <w:rsid w:val="00F37276"/>
    <w:rsid w:val="00F56634"/>
    <w:rsid w:val="00F87DF1"/>
    <w:rsid w:val="00FA0DB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0720B4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42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D7A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2865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>Agency Approval</dc:subject>
  <dc:creator>Department of Administration</dc:creator>
  <cp:lastModifiedBy>Laura Gallivan</cp:lastModifiedBy>
  <cp:revision>6</cp:revision>
  <cp:lastPrinted>2012-10-19T19:59:00Z</cp:lastPrinted>
  <dcterms:created xsi:type="dcterms:W3CDTF">2018-12-31T18:53:00Z</dcterms:created>
  <dcterms:modified xsi:type="dcterms:W3CDTF">2019-05-22T22:44:00Z</dcterms:modified>
</cp:coreProperties>
</file>