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9C" w:rsidRDefault="00255D9C"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44"/>
          <w:szCs w:val="24"/>
        </w:rPr>
        <w:t xml:space="preserve">FASTENAL </w:t>
      </w:r>
      <w:r w:rsidR="00A668C6">
        <w:rPr>
          <w:rFonts w:ascii="Impact" w:eastAsia="Times New Roman" w:hAnsi="Impact" w:cs="Times New Roman"/>
          <w:color w:val="2F5496" w:themeColor="accent1" w:themeShade="BF"/>
          <w:sz w:val="44"/>
          <w:szCs w:val="24"/>
        </w:rPr>
        <w:t>Info Sheet</w:t>
      </w:r>
    </w:p>
    <w:p w:rsidR="00B92179" w:rsidRDefault="00B92179" w:rsidP="005E4675">
      <w:pPr>
        <w:spacing w:after="0" w:line="240" w:lineRule="auto"/>
        <w:jc w:val="center"/>
        <w:rPr>
          <w:rFonts w:ascii="Impact" w:eastAsia="Times New Roman" w:hAnsi="Impact" w:cs="Times New Roman"/>
          <w:color w:val="2F5496" w:themeColor="accent1" w:themeShade="BF"/>
          <w:sz w:val="44"/>
          <w:szCs w:val="24"/>
        </w:rPr>
      </w:pPr>
    </w:p>
    <w:p w:rsidR="00AF1B5D" w:rsidRPr="00A668C6" w:rsidRDefault="00487AC6" w:rsidP="005E4675">
      <w:pPr>
        <w:spacing w:after="0" w:line="240" w:lineRule="auto"/>
        <w:jc w:val="center"/>
        <w:rPr>
          <w:rFonts w:ascii="Impact" w:eastAsia="Times New Roman" w:hAnsi="Impact" w:cs="Times New Roman"/>
          <w:color w:val="2F5496" w:themeColor="accent1" w:themeShade="BF"/>
          <w:sz w:val="32"/>
          <w:szCs w:val="24"/>
        </w:rPr>
      </w:pPr>
      <w:bookmarkStart w:id="0" w:name="_Hlk530377093"/>
      <w:r w:rsidRPr="00A668C6">
        <w:rPr>
          <w:rFonts w:ascii="Impact" w:eastAsia="Times New Roman" w:hAnsi="Impact" w:cs="Times New Roman"/>
          <w:color w:val="2F5496" w:themeColor="accent1" w:themeShade="BF"/>
          <w:sz w:val="32"/>
          <w:szCs w:val="24"/>
        </w:rPr>
        <w:t>SBPO19200190</w:t>
      </w:r>
    </w:p>
    <w:bookmarkEnd w:id="0"/>
    <w:p w:rsidR="00AF1B5D" w:rsidRPr="000E6894" w:rsidRDefault="00D265DB" w:rsidP="005E4675">
      <w:pPr>
        <w:spacing w:after="0" w:line="240" w:lineRule="auto"/>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FACILITIES MRO</w:t>
      </w:r>
      <w:r>
        <w:rPr>
          <w:rFonts w:ascii="Impact" w:eastAsia="Times New Roman" w:hAnsi="Impact" w:cs="Times New Roman"/>
          <w:color w:val="2F5496" w:themeColor="accent1" w:themeShade="BF"/>
          <w:sz w:val="44"/>
          <w:szCs w:val="24"/>
        </w:rPr>
        <w:t xml:space="preserve"> </w:t>
      </w:r>
      <w:r w:rsidR="00AF1B5D" w:rsidRPr="000E6894">
        <w:rPr>
          <w:rFonts w:ascii="Impact" w:eastAsia="Times New Roman" w:hAnsi="Impact" w:cs="Times New Roman"/>
          <w:color w:val="2F5496" w:themeColor="accent1" w:themeShade="BF"/>
          <w:sz w:val="44"/>
          <w:szCs w:val="24"/>
        </w:rPr>
        <w:t>(</w:t>
      </w:r>
      <w:r w:rsidR="00AF1B5D" w:rsidRPr="000E6894">
        <w:rPr>
          <w:rFonts w:ascii="Impact" w:eastAsia="Times New Roman" w:hAnsi="Impact" w:cs="Times New Roman"/>
          <w:color w:val="2F5496" w:themeColor="accent1" w:themeShade="BF"/>
          <w:sz w:val="32"/>
          <w:szCs w:val="24"/>
        </w:rPr>
        <w:t>Maintenance, Repair and Operations)</w:t>
      </w:r>
    </w:p>
    <w:p w:rsidR="00EA158A" w:rsidRDefault="00AF1B5D" w:rsidP="005E4675">
      <w:pPr>
        <w:spacing w:after="0"/>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STATE OF IDAHO</w:t>
      </w:r>
    </w:p>
    <w:p w:rsidR="000E6894" w:rsidRDefault="000E6894" w:rsidP="005E4675">
      <w:pPr>
        <w:spacing w:after="0"/>
        <w:jc w:val="center"/>
        <w:rPr>
          <w:rFonts w:ascii="Impact" w:eastAsia="Times New Roman" w:hAnsi="Impact" w:cs="Times New Roman"/>
          <w:color w:val="2F5496" w:themeColor="accent1" w:themeShade="BF"/>
          <w:sz w:val="44"/>
          <w:szCs w:val="24"/>
        </w:rPr>
      </w:pPr>
    </w:p>
    <w:p w:rsidR="00B92179" w:rsidRPr="00EA6AE4" w:rsidRDefault="00B92179" w:rsidP="005E4675">
      <w:pPr>
        <w:spacing w:after="0"/>
        <w:jc w:val="center"/>
        <w:rPr>
          <w:rFonts w:ascii="Impact" w:eastAsia="Times New Roman" w:hAnsi="Impact" w:cs="Times New Roman"/>
          <w:color w:val="2F5496" w:themeColor="accent1" w:themeShade="BF"/>
          <w:sz w:val="44"/>
          <w:szCs w:val="24"/>
        </w:rPr>
      </w:pPr>
    </w:p>
    <w:p w:rsidR="00AF1B5D" w:rsidRPr="00EA6AE4" w:rsidRDefault="00D265DB" w:rsidP="00D265DB">
      <w:pPr>
        <w:spacing w:after="0"/>
        <w:jc w:val="center"/>
        <w:rPr>
          <w:rFonts w:eastAsia="Times New Roman" w:cs="Times New Roman"/>
          <w:color w:val="767171" w:themeColor="background2" w:themeShade="80"/>
          <w:sz w:val="28"/>
          <w:szCs w:val="24"/>
        </w:rPr>
      </w:pPr>
      <w:r>
        <w:rPr>
          <w:rFonts w:eastAsia="Times New Roman" w:cs="Times New Roman"/>
          <w:color w:val="767171" w:themeColor="background2" w:themeShade="80"/>
          <w:sz w:val="28"/>
          <w:szCs w:val="24"/>
        </w:rPr>
        <w:t xml:space="preserve">The information provided in this Info Sheet is for </w:t>
      </w:r>
      <w:r w:rsidR="00487AC6">
        <w:rPr>
          <w:rFonts w:eastAsia="Times New Roman" w:cs="Times New Roman"/>
          <w:color w:val="767171" w:themeColor="background2" w:themeShade="80"/>
          <w:sz w:val="28"/>
          <w:szCs w:val="24"/>
        </w:rPr>
        <w:t>Fastenal</w:t>
      </w:r>
      <w:r>
        <w:rPr>
          <w:rFonts w:eastAsia="Times New Roman" w:cs="Times New Roman"/>
          <w:color w:val="767171" w:themeColor="background2" w:themeShade="80"/>
          <w:sz w:val="28"/>
          <w:szCs w:val="24"/>
        </w:rPr>
        <w:t xml:space="preserve"> only.  Information will vary on a contract by contract basis.</w:t>
      </w:r>
    </w:p>
    <w:p w:rsidR="009E294A" w:rsidRDefault="009E294A" w:rsidP="005E4675">
      <w:pPr>
        <w:spacing w:after="0" w:line="240" w:lineRule="auto"/>
        <w:jc w:val="center"/>
        <w:rPr>
          <w:rFonts w:ascii="Impact" w:eastAsia="Times New Roman" w:hAnsi="Impact" w:cs="Times New Roman"/>
          <w:color w:val="2F5496" w:themeColor="accent1" w:themeShade="BF"/>
          <w:sz w:val="44"/>
          <w:szCs w:val="24"/>
        </w:rPr>
      </w:pPr>
    </w:p>
    <w:p w:rsidR="00B92179" w:rsidRDefault="00B92179" w:rsidP="005E4675">
      <w:pPr>
        <w:spacing w:after="0" w:line="240" w:lineRule="auto"/>
        <w:jc w:val="center"/>
        <w:rPr>
          <w:rFonts w:ascii="Impact" w:eastAsia="Times New Roman" w:hAnsi="Impact" w:cs="Times New Roman"/>
          <w:color w:val="2F5496" w:themeColor="accent1" w:themeShade="BF"/>
          <w:sz w:val="44"/>
          <w:szCs w:val="24"/>
        </w:rPr>
      </w:pPr>
    </w:p>
    <w:p w:rsidR="00AF1B5D" w:rsidRDefault="00AF1B5D"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44"/>
          <w:szCs w:val="24"/>
        </w:rPr>
        <w:t>CATEGORY</w:t>
      </w:r>
      <w:r w:rsidRPr="00E75100">
        <w:rPr>
          <w:rFonts w:ascii="Impact" w:eastAsia="Times New Roman" w:hAnsi="Impact" w:cs="Times New Roman"/>
          <w:color w:val="2F5496" w:themeColor="accent1" w:themeShade="BF"/>
          <w:sz w:val="44"/>
          <w:szCs w:val="24"/>
        </w:rPr>
        <w:t xml:space="preserve"> </w:t>
      </w:r>
      <w:r w:rsidR="00D265DB">
        <w:rPr>
          <w:rFonts w:ascii="Impact" w:eastAsia="Times New Roman" w:hAnsi="Impact" w:cs="Times New Roman"/>
          <w:color w:val="2F5496" w:themeColor="accent1" w:themeShade="BF"/>
          <w:sz w:val="44"/>
          <w:szCs w:val="24"/>
        </w:rPr>
        <w:t>AWARDS</w:t>
      </w:r>
    </w:p>
    <w:p w:rsidR="00255D9C" w:rsidRPr="00255D9C" w:rsidRDefault="00255D9C" w:rsidP="005E4675">
      <w:pPr>
        <w:spacing w:after="0" w:line="240" w:lineRule="auto"/>
        <w:jc w:val="center"/>
        <w:rPr>
          <w:rFonts w:ascii="Impact" w:eastAsia="Times New Roman" w:hAnsi="Impact" w:cs="Times New Roman"/>
          <w:color w:val="2F5496" w:themeColor="accent1" w:themeShade="BF"/>
          <w:sz w:val="28"/>
          <w:szCs w:val="24"/>
        </w:rPr>
      </w:pPr>
    </w:p>
    <w:tbl>
      <w:tblPr>
        <w:tblW w:w="5310" w:type="dxa"/>
        <w:tblInd w:w="2245" w:type="dxa"/>
        <w:tblLook w:val="04A0" w:firstRow="1" w:lastRow="0" w:firstColumn="1" w:lastColumn="0" w:noHBand="0" w:noVBand="1"/>
      </w:tblPr>
      <w:tblGrid>
        <w:gridCol w:w="1608"/>
        <w:gridCol w:w="3702"/>
      </w:tblGrid>
      <w:tr w:rsidR="00255D9C" w:rsidRPr="00C70C25" w:rsidTr="00255D9C">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Fastenal</w:t>
            </w:r>
          </w:p>
        </w:tc>
        <w:tc>
          <w:tcPr>
            <w:tcW w:w="3702" w:type="dxa"/>
            <w:tcBorders>
              <w:top w:val="single" w:sz="4" w:space="0" w:color="auto"/>
              <w:left w:val="nil"/>
              <w:bottom w:val="single" w:sz="4" w:space="0" w:color="auto"/>
              <w:right w:val="single" w:sz="4" w:space="0" w:color="auto"/>
            </w:tcBorders>
            <w:shd w:val="clear" w:color="000000" w:fill="8EA9DB"/>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2 Air Filters</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8EA9DB"/>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4 Electrical</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8EA9DB"/>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5 Fasteners</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8EA9DB"/>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6 Paint &amp; Accessories</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8EA9DB"/>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10 Safety</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8EA9DB"/>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11 Paper &amp; Plastic Products</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F4B084"/>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12 Batteries &amp; Flashlights</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F4B084"/>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13 Outdoor Garden</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F4B084"/>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14 Welding &amp; Soldering</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F4B084"/>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15 Security</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F4B084"/>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16 Pneumatic Tools</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F4B084"/>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17 Motors &amp; Accessories</w:t>
            </w:r>
          </w:p>
        </w:tc>
      </w:tr>
      <w:tr w:rsidR="00255D9C" w:rsidRPr="00C70C25" w:rsidTr="00255D9C">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702" w:type="dxa"/>
            <w:tcBorders>
              <w:top w:val="nil"/>
              <w:left w:val="nil"/>
              <w:bottom w:val="single" w:sz="4" w:space="0" w:color="auto"/>
              <w:right w:val="single" w:sz="4" w:space="0" w:color="auto"/>
            </w:tcBorders>
            <w:shd w:val="clear" w:color="000000" w:fill="F4B084"/>
            <w:vAlign w:val="bottom"/>
            <w:hideMark/>
          </w:tcPr>
          <w:p w:rsidR="00255D9C" w:rsidRPr="00C70C25" w:rsidRDefault="00255D9C" w:rsidP="00B2504D">
            <w:pPr>
              <w:spacing w:after="0" w:line="240" w:lineRule="auto"/>
              <w:rPr>
                <w:rFonts w:eastAsia="Times New Roman" w:cs="Times New Roman"/>
                <w:b/>
                <w:bCs/>
                <w:sz w:val="18"/>
                <w:szCs w:val="20"/>
              </w:rPr>
            </w:pPr>
            <w:r w:rsidRPr="00C70C25">
              <w:rPr>
                <w:rFonts w:eastAsia="Times New Roman" w:cs="Times New Roman"/>
                <w:b/>
                <w:bCs/>
                <w:sz w:val="18"/>
                <w:szCs w:val="20"/>
              </w:rPr>
              <w:t>Cat 18 Material Handling</w:t>
            </w:r>
          </w:p>
        </w:tc>
      </w:tr>
    </w:tbl>
    <w:p w:rsidR="00D265DB" w:rsidRDefault="00D265DB" w:rsidP="005E4675">
      <w:pPr>
        <w:spacing w:after="0"/>
        <w:jc w:val="both"/>
      </w:pPr>
    </w:p>
    <w:p w:rsidR="00B54FE8" w:rsidRDefault="00B54FE8" w:rsidP="00B54FE8">
      <w:pPr>
        <w:spacing w:after="0"/>
        <w:jc w:val="center"/>
        <w:rPr>
          <w:rFonts w:ascii="Impact" w:hAnsi="Impact"/>
          <w:color w:val="2F5496" w:themeColor="accent1" w:themeShade="BF"/>
          <w:sz w:val="44"/>
          <w:szCs w:val="24"/>
        </w:rPr>
      </w:pPr>
      <w:bookmarkStart w:id="1" w:name="_Hlk531077056"/>
      <w:r w:rsidRPr="00E75100">
        <w:rPr>
          <w:rFonts w:ascii="Impact" w:hAnsi="Impact"/>
          <w:color w:val="2F5496" w:themeColor="accent1" w:themeShade="BF"/>
          <w:sz w:val="44"/>
          <w:szCs w:val="24"/>
        </w:rPr>
        <w:t xml:space="preserve">AWARDS BY </w:t>
      </w:r>
      <w:r w:rsidR="00E7017C">
        <w:rPr>
          <w:rFonts w:ascii="Impact" w:hAnsi="Impact"/>
          <w:color w:val="2F5496" w:themeColor="accent1" w:themeShade="BF"/>
          <w:sz w:val="44"/>
          <w:szCs w:val="24"/>
        </w:rPr>
        <w:t>AREA</w:t>
      </w:r>
    </w:p>
    <w:p w:rsidR="00B54FE8" w:rsidRPr="00D265DB" w:rsidRDefault="00B54FE8" w:rsidP="00B54FE8">
      <w:pPr>
        <w:spacing w:after="0"/>
        <w:jc w:val="center"/>
        <w:rPr>
          <w:rFonts w:eastAsia="Times New Roman" w:cs="Times New Roman"/>
          <w:color w:val="767171" w:themeColor="background2" w:themeShade="80"/>
          <w:sz w:val="28"/>
          <w:szCs w:val="24"/>
        </w:rPr>
      </w:pPr>
      <w:r>
        <w:rPr>
          <w:rFonts w:eastAsia="Times New Roman" w:cs="Times New Roman"/>
          <w:color w:val="767171" w:themeColor="background2" w:themeShade="80"/>
          <w:sz w:val="28"/>
          <w:szCs w:val="24"/>
        </w:rPr>
        <w:t>All Areas (A, B &amp; C) for all awarded categories.</w:t>
      </w:r>
    </w:p>
    <w:bookmarkEnd w:id="1"/>
    <w:p w:rsidR="00B92179" w:rsidRDefault="00B92179" w:rsidP="005E4675">
      <w:pPr>
        <w:spacing w:after="0"/>
        <w:jc w:val="both"/>
      </w:pPr>
    </w:p>
    <w:p w:rsidR="00B92179" w:rsidRDefault="00B92179" w:rsidP="005E4675">
      <w:pPr>
        <w:spacing w:after="0"/>
        <w:jc w:val="both"/>
      </w:pPr>
    </w:p>
    <w:p w:rsidR="00D265DB" w:rsidRDefault="00255D9C" w:rsidP="00D265DB">
      <w:pPr>
        <w:spacing w:after="0"/>
        <w:jc w:val="center"/>
        <w:rPr>
          <w:rFonts w:ascii="Impact" w:hAnsi="Impact"/>
          <w:color w:val="2F5496" w:themeColor="accent1" w:themeShade="BF"/>
          <w:sz w:val="44"/>
          <w:szCs w:val="24"/>
        </w:rPr>
      </w:pPr>
      <w:bookmarkStart w:id="2" w:name="_Hlk530377362"/>
      <w:r>
        <w:rPr>
          <w:rFonts w:ascii="Impact" w:hAnsi="Impact"/>
          <w:color w:val="2F5496" w:themeColor="accent1" w:themeShade="BF"/>
          <w:sz w:val="44"/>
          <w:szCs w:val="24"/>
        </w:rPr>
        <w:lastRenderedPageBreak/>
        <w:t>CATEGORY DISCOUNTS:</w:t>
      </w:r>
    </w:p>
    <w:p w:rsidR="00503DCB" w:rsidRDefault="00503DCB" w:rsidP="00503DCB">
      <w:pPr>
        <w:ind w:right="-36"/>
        <w:jc w:val="both"/>
      </w:pPr>
      <w:r w:rsidRPr="00580111">
        <w:t xml:space="preserve">This percent discount will be the minimum allowable discount on </w:t>
      </w:r>
      <w:r>
        <w:t>Contract</w:t>
      </w:r>
      <w:r w:rsidRPr="00580111">
        <w:t xml:space="preserve"> purchases for all purchases </w:t>
      </w:r>
      <w:r>
        <w:t xml:space="preserve">in the designated Area, </w:t>
      </w:r>
      <w:r w:rsidRPr="00580111">
        <w:t xml:space="preserve">within </w:t>
      </w:r>
      <w:r>
        <w:t xml:space="preserve">that category. </w:t>
      </w:r>
      <w:r w:rsidRPr="00580111">
        <w:t xml:space="preserve">These discounts will be considered “Ceiling Pricing” in that a </w:t>
      </w:r>
      <w:r>
        <w:t>Contractor</w:t>
      </w:r>
      <w:r w:rsidRPr="00580111">
        <w:t xml:space="preserve"> </w:t>
      </w:r>
      <w:r>
        <w:t>may</w:t>
      </w:r>
      <w:r w:rsidRPr="00580111">
        <w:t xml:space="preserve"> increase the </w:t>
      </w:r>
      <w:proofErr w:type="gramStart"/>
      <w:r w:rsidRPr="00580111">
        <w:t>discount</w:t>
      </w:r>
      <w:r>
        <w:t>, or</w:t>
      </w:r>
      <w:proofErr w:type="gramEnd"/>
      <w:r>
        <w:t xml:space="preserve"> provide more advantageous pricing in any way</w:t>
      </w:r>
      <w:r w:rsidRPr="00580111">
        <w:t xml:space="preserve"> for any reason (example: high quantity, </w:t>
      </w:r>
      <w:r>
        <w:t>large</w:t>
      </w:r>
      <w:r w:rsidRPr="00580111">
        <w:t xml:space="preserve"> dollar</w:t>
      </w:r>
      <w:r>
        <w:t xml:space="preserve"> single purchase</w:t>
      </w:r>
      <w:r w:rsidRPr="00580111">
        <w:t xml:space="preserve">, </w:t>
      </w:r>
      <w:r>
        <w:t>etc.</w:t>
      </w:r>
      <w:r w:rsidRPr="00580111">
        <w:t xml:space="preserve">). </w:t>
      </w:r>
    </w:p>
    <w:tbl>
      <w:tblPr>
        <w:tblW w:w="9900" w:type="dxa"/>
        <w:tblInd w:w="-10" w:type="dxa"/>
        <w:tblLook w:val="04A0" w:firstRow="1" w:lastRow="0" w:firstColumn="1" w:lastColumn="0" w:noHBand="0" w:noVBand="1"/>
      </w:tblPr>
      <w:tblGrid>
        <w:gridCol w:w="4230"/>
        <w:gridCol w:w="1800"/>
        <w:gridCol w:w="1800"/>
        <w:gridCol w:w="2070"/>
      </w:tblGrid>
      <w:tr w:rsidR="00B92179" w:rsidRPr="00B92179" w:rsidTr="00B92179">
        <w:trPr>
          <w:trHeight w:val="578"/>
        </w:trPr>
        <w:tc>
          <w:tcPr>
            <w:tcW w:w="4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92179" w:rsidRPr="00B92179" w:rsidRDefault="00B92179" w:rsidP="00B92179">
            <w:pPr>
              <w:spacing w:after="0" w:line="240" w:lineRule="auto"/>
              <w:jc w:val="both"/>
              <w:rPr>
                <w:rFonts w:ascii="Calibri" w:eastAsia="Times New Roman" w:hAnsi="Calibri" w:cs="Calibri"/>
                <w:b/>
                <w:bCs/>
                <w:color w:val="000000"/>
                <w:sz w:val="24"/>
                <w:szCs w:val="24"/>
                <w:u w:val="single"/>
              </w:rPr>
            </w:pPr>
            <w:bookmarkStart w:id="3" w:name="_GoBack"/>
            <w:bookmarkEnd w:id="2"/>
            <w:bookmarkEnd w:id="3"/>
            <w:r w:rsidRPr="00B92179">
              <w:rPr>
                <w:rFonts w:ascii="Calibri" w:eastAsia="Times New Roman" w:hAnsi="Calibri" w:cs="Calibri"/>
                <w:b/>
                <w:bCs/>
                <w:color w:val="000000"/>
                <w:sz w:val="24"/>
                <w:szCs w:val="24"/>
                <w:u w:val="single"/>
              </w:rPr>
              <w:t>Mandatory Use Categories:</w:t>
            </w:r>
          </w:p>
        </w:tc>
        <w:tc>
          <w:tcPr>
            <w:tcW w:w="1800" w:type="dxa"/>
            <w:tcBorders>
              <w:top w:val="single" w:sz="8" w:space="0" w:color="auto"/>
              <w:left w:val="nil"/>
              <w:bottom w:val="single" w:sz="8" w:space="0" w:color="auto"/>
              <w:right w:val="single" w:sz="8" w:space="0" w:color="auto"/>
            </w:tcBorders>
            <w:shd w:val="clear" w:color="000000" w:fill="BFBFBF"/>
            <w:vAlign w:val="center"/>
            <w:hideMark/>
          </w:tcPr>
          <w:p w:rsidR="00B92179" w:rsidRPr="00B92179" w:rsidRDefault="00B92179" w:rsidP="00B92179">
            <w:pPr>
              <w:spacing w:after="0" w:line="240" w:lineRule="auto"/>
              <w:jc w:val="center"/>
              <w:rPr>
                <w:rFonts w:ascii="Calibri" w:eastAsia="Times New Roman" w:hAnsi="Calibri" w:cs="Calibri"/>
                <w:b/>
                <w:bCs/>
                <w:color w:val="000000"/>
                <w:sz w:val="24"/>
                <w:szCs w:val="24"/>
              </w:rPr>
            </w:pPr>
            <w:r w:rsidRPr="00B92179">
              <w:rPr>
                <w:rFonts w:ascii="Calibri" w:eastAsia="Times New Roman" w:hAnsi="Calibri" w:cs="Calibri"/>
                <w:b/>
                <w:bCs/>
                <w:color w:val="000000"/>
                <w:sz w:val="24"/>
                <w:szCs w:val="24"/>
              </w:rPr>
              <w:t>Area A</w:t>
            </w:r>
          </w:p>
        </w:tc>
        <w:tc>
          <w:tcPr>
            <w:tcW w:w="1800" w:type="dxa"/>
            <w:tcBorders>
              <w:top w:val="single" w:sz="8" w:space="0" w:color="auto"/>
              <w:left w:val="nil"/>
              <w:bottom w:val="single" w:sz="8" w:space="0" w:color="auto"/>
              <w:right w:val="single" w:sz="8" w:space="0" w:color="auto"/>
            </w:tcBorders>
            <w:shd w:val="clear" w:color="000000" w:fill="BFBFBF"/>
            <w:vAlign w:val="center"/>
            <w:hideMark/>
          </w:tcPr>
          <w:p w:rsidR="00B92179" w:rsidRPr="00B92179" w:rsidRDefault="00B92179" w:rsidP="00B92179">
            <w:pPr>
              <w:spacing w:after="0" w:line="240" w:lineRule="auto"/>
              <w:jc w:val="center"/>
              <w:rPr>
                <w:rFonts w:ascii="Calibri" w:eastAsia="Times New Roman" w:hAnsi="Calibri" w:cs="Calibri"/>
                <w:b/>
                <w:bCs/>
                <w:color w:val="000000"/>
                <w:sz w:val="24"/>
                <w:szCs w:val="24"/>
              </w:rPr>
            </w:pPr>
            <w:r w:rsidRPr="00B92179">
              <w:rPr>
                <w:rFonts w:ascii="Calibri" w:eastAsia="Times New Roman" w:hAnsi="Calibri" w:cs="Calibri"/>
                <w:b/>
                <w:bCs/>
                <w:color w:val="000000"/>
                <w:sz w:val="24"/>
                <w:szCs w:val="24"/>
              </w:rPr>
              <w:t>Area B</w:t>
            </w:r>
          </w:p>
        </w:tc>
        <w:tc>
          <w:tcPr>
            <w:tcW w:w="2070" w:type="dxa"/>
            <w:tcBorders>
              <w:top w:val="single" w:sz="8" w:space="0" w:color="auto"/>
              <w:left w:val="nil"/>
              <w:bottom w:val="single" w:sz="8" w:space="0" w:color="auto"/>
              <w:right w:val="single" w:sz="8" w:space="0" w:color="auto"/>
            </w:tcBorders>
            <w:shd w:val="clear" w:color="000000" w:fill="BFBFBF"/>
            <w:vAlign w:val="center"/>
            <w:hideMark/>
          </w:tcPr>
          <w:p w:rsidR="00B92179" w:rsidRPr="00B92179" w:rsidRDefault="00B92179" w:rsidP="00B92179">
            <w:pPr>
              <w:spacing w:after="0" w:line="240" w:lineRule="auto"/>
              <w:jc w:val="center"/>
              <w:rPr>
                <w:rFonts w:ascii="Calibri" w:eastAsia="Times New Roman" w:hAnsi="Calibri" w:cs="Calibri"/>
                <w:b/>
                <w:bCs/>
                <w:color w:val="000000"/>
                <w:sz w:val="24"/>
                <w:szCs w:val="24"/>
              </w:rPr>
            </w:pPr>
            <w:r w:rsidRPr="00B92179">
              <w:rPr>
                <w:rFonts w:ascii="Calibri" w:eastAsia="Times New Roman" w:hAnsi="Calibri" w:cs="Calibri"/>
                <w:b/>
                <w:bCs/>
                <w:color w:val="000000"/>
                <w:sz w:val="24"/>
                <w:szCs w:val="24"/>
              </w:rPr>
              <w:t>Area C</w:t>
            </w:r>
          </w:p>
        </w:tc>
      </w:tr>
      <w:tr w:rsidR="00B92179" w:rsidRPr="00B92179" w:rsidTr="00B92179">
        <w:trPr>
          <w:trHeight w:val="398"/>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2. Air filters</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30%</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30%</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30%</w:t>
            </w:r>
          </w:p>
        </w:tc>
      </w:tr>
      <w:tr w:rsidR="00B92179" w:rsidRPr="00B92179" w:rsidTr="00B92179">
        <w:trPr>
          <w:trHeight w:val="398"/>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4. Electrical</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r>
      <w:tr w:rsidR="00B92179" w:rsidRPr="00B92179" w:rsidTr="00B92179">
        <w:trPr>
          <w:trHeight w:val="398"/>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5. Fasteners</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50%</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50%</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50%</w:t>
            </w:r>
          </w:p>
        </w:tc>
      </w:tr>
      <w:tr w:rsidR="00B92179" w:rsidRPr="00B92179" w:rsidTr="00B92179">
        <w:trPr>
          <w:trHeight w:val="398"/>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6. Paint &amp; Accessories</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30%</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30%</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30%</w:t>
            </w:r>
          </w:p>
        </w:tc>
      </w:tr>
      <w:tr w:rsidR="00B92179" w:rsidRPr="00B92179" w:rsidTr="00B92179">
        <w:trPr>
          <w:trHeight w:val="398"/>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10. Safety</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r>
      <w:tr w:rsidR="00B92179" w:rsidRPr="00B92179" w:rsidTr="00B92179">
        <w:trPr>
          <w:trHeight w:val="398"/>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11. Paper Products</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35%</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35%</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35%</w:t>
            </w:r>
          </w:p>
        </w:tc>
      </w:tr>
      <w:tr w:rsidR="00B92179" w:rsidRPr="00B92179" w:rsidTr="00B92179">
        <w:trPr>
          <w:trHeight w:val="293"/>
        </w:trPr>
        <w:tc>
          <w:tcPr>
            <w:tcW w:w="4230" w:type="dxa"/>
            <w:tcBorders>
              <w:top w:val="nil"/>
              <w:left w:val="nil"/>
              <w:bottom w:val="nil"/>
              <w:right w:val="nil"/>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hideMark/>
          </w:tcPr>
          <w:p w:rsidR="00B92179" w:rsidRPr="00B92179" w:rsidRDefault="00B92179" w:rsidP="00B92179">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B92179" w:rsidRPr="00B92179" w:rsidRDefault="00B92179" w:rsidP="00B92179">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rsidR="00B92179" w:rsidRPr="00B92179" w:rsidRDefault="00B92179" w:rsidP="00B92179">
            <w:pPr>
              <w:spacing w:after="0" w:line="240" w:lineRule="auto"/>
              <w:rPr>
                <w:rFonts w:ascii="Times New Roman" w:eastAsia="Times New Roman" w:hAnsi="Times New Roman" w:cs="Times New Roman"/>
                <w:sz w:val="20"/>
                <w:szCs w:val="20"/>
              </w:rPr>
            </w:pPr>
          </w:p>
        </w:tc>
      </w:tr>
      <w:tr w:rsidR="00B92179" w:rsidRPr="00B92179" w:rsidTr="00B92179">
        <w:trPr>
          <w:trHeight w:val="638"/>
        </w:trPr>
        <w:tc>
          <w:tcPr>
            <w:tcW w:w="423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92179" w:rsidRPr="00B92179" w:rsidRDefault="00B92179" w:rsidP="00B92179">
            <w:pPr>
              <w:spacing w:after="0" w:line="240" w:lineRule="auto"/>
              <w:jc w:val="both"/>
              <w:rPr>
                <w:rFonts w:ascii="Calibri" w:eastAsia="Times New Roman" w:hAnsi="Calibri" w:cs="Calibri"/>
                <w:b/>
                <w:bCs/>
                <w:color w:val="000000"/>
                <w:sz w:val="24"/>
                <w:szCs w:val="24"/>
                <w:u w:val="single"/>
              </w:rPr>
            </w:pPr>
            <w:r w:rsidRPr="00B92179">
              <w:rPr>
                <w:rFonts w:ascii="Calibri" w:eastAsia="Times New Roman" w:hAnsi="Calibri" w:cs="Calibri"/>
                <w:b/>
                <w:bCs/>
                <w:color w:val="000000"/>
                <w:sz w:val="24"/>
                <w:szCs w:val="24"/>
                <w:u w:val="single"/>
              </w:rPr>
              <w:t>Optional Use Categories:</w:t>
            </w:r>
          </w:p>
        </w:tc>
        <w:tc>
          <w:tcPr>
            <w:tcW w:w="1800" w:type="dxa"/>
            <w:tcBorders>
              <w:top w:val="single" w:sz="8" w:space="0" w:color="auto"/>
              <w:left w:val="nil"/>
              <w:bottom w:val="single" w:sz="8" w:space="0" w:color="auto"/>
              <w:right w:val="single" w:sz="8" w:space="0" w:color="auto"/>
            </w:tcBorders>
            <w:shd w:val="clear" w:color="000000" w:fill="BFBFBF"/>
            <w:vAlign w:val="center"/>
            <w:hideMark/>
          </w:tcPr>
          <w:p w:rsidR="00B92179" w:rsidRPr="00B92179" w:rsidRDefault="00B92179" w:rsidP="00B92179">
            <w:pPr>
              <w:spacing w:after="0" w:line="240" w:lineRule="auto"/>
              <w:jc w:val="center"/>
              <w:rPr>
                <w:rFonts w:ascii="Calibri" w:eastAsia="Times New Roman" w:hAnsi="Calibri" w:cs="Calibri"/>
                <w:b/>
                <w:bCs/>
                <w:color w:val="000000"/>
                <w:sz w:val="24"/>
                <w:szCs w:val="24"/>
              </w:rPr>
            </w:pPr>
            <w:r w:rsidRPr="00B92179">
              <w:rPr>
                <w:rFonts w:ascii="Calibri" w:eastAsia="Times New Roman" w:hAnsi="Calibri" w:cs="Calibri"/>
                <w:b/>
                <w:bCs/>
                <w:color w:val="000000"/>
                <w:sz w:val="24"/>
                <w:szCs w:val="24"/>
              </w:rPr>
              <w:t>Area A</w:t>
            </w:r>
          </w:p>
        </w:tc>
        <w:tc>
          <w:tcPr>
            <w:tcW w:w="1800" w:type="dxa"/>
            <w:tcBorders>
              <w:top w:val="single" w:sz="8" w:space="0" w:color="auto"/>
              <w:left w:val="nil"/>
              <w:bottom w:val="single" w:sz="8" w:space="0" w:color="auto"/>
              <w:right w:val="single" w:sz="8" w:space="0" w:color="auto"/>
            </w:tcBorders>
            <w:shd w:val="clear" w:color="000000" w:fill="BFBFBF"/>
            <w:vAlign w:val="center"/>
            <w:hideMark/>
          </w:tcPr>
          <w:p w:rsidR="00B92179" w:rsidRPr="00B92179" w:rsidRDefault="00B92179" w:rsidP="00B92179">
            <w:pPr>
              <w:spacing w:after="0" w:line="240" w:lineRule="auto"/>
              <w:jc w:val="center"/>
              <w:rPr>
                <w:rFonts w:ascii="Calibri" w:eastAsia="Times New Roman" w:hAnsi="Calibri" w:cs="Calibri"/>
                <w:b/>
                <w:bCs/>
                <w:color w:val="000000"/>
                <w:sz w:val="24"/>
                <w:szCs w:val="24"/>
              </w:rPr>
            </w:pPr>
            <w:r w:rsidRPr="00B92179">
              <w:rPr>
                <w:rFonts w:ascii="Calibri" w:eastAsia="Times New Roman" w:hAnsi="Calibri" w:cs="Calibri"/>
                <w:b/>
                <w:bCs/>
                <w:color w:val="000000"/>
                <w:sz w:val="24"/>
                <w:szCs w:val="24"/>
              </w:rPr>
              <w:t>Area B</w:t>
            </w:r>
          </w:p>
        </w:tc>
        <w:tc>
          <w:tcPr>
            <w:tcW w:w="2070" w:type="dxa"/>
            <w:tcBorders>
              <w:top w:val="single" w:sz="8" w:space="0" w:color="auto"/>
              <w:left w:val="nil"/>
              <w:bottom w:val="single" w:sz="8" w:space="0" w:color="auto"/>
              <w:right w:val="single" w:sz="8" w:space="0" w:color="auto"/>
            </w:tcBorders>
            <w:shd w:val="clear" w:color="000000" w:fill="BFBFBF"/>
            <w:vAlign w:val="center"/>
            <w:hideMark/>
          </w:tcPr>
          <w:p w:rsidR="00B92179" w:rsidRPr="00B92179" w:rsidRDefault="00B92179" w:rsidP="00B92179">
            <w:pPr>
              <w:spacing w:after="0" w:line="240" w:lineRule="auto"/>
              <w:jc w:val="center"/>
              <w:rPr>
                <w:rFonts w:ascii="Calibri" w:eastAsia="Times New Roman" w:hAnsi="Calibri" w:cs="Calibri"/>
                <w:b/>
                <w:bCs/>
                <w:color w:val="000000"/>
                <w:sz w:val="24"/>
                <w:szCs w:val="24"/>
              </w:rPr>
            </w:pPr>
            <w:r w:rsidRPr="00B92179">
              <w:rPr>
                <w:rFonts w:ascii="Calibri" w:eastAsia="Times New Roman" w:hAnsi="Calibri" w:cs="Calibri"/>
                <w:b/>
                <w:bCs/>
                <w:color w:val="000000"/>
                <w:sz w:val="24"/>
                <w:szCs w:val="24"/>
              </w:rPr>
              <w:t>Area C</w:t>
            </w:r>
          </w:p>
        </w:tc>
      </w:tr>
      <w:tr w:rsidR="00B92179" w:rsidRPr="00B92179" w:rsidTr="00B92179">
        <w:trPr>
          <w:trHeight w:val="445"/>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12. Batteries &amp; Flashlights</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r>
      <w:tr w:rsidR="00B92179" w:rsidRPr="00B92179" w:rsidTr="00B92179">
        <w:trPr>
          <w:trHeight w:val="445"/>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13. Outdoor garden, etc.</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r>
      <w:tr w:rsidR="00B92179" w:rsidRPr="00B92179" w:rsidTr="00B92179">
        <w:trPr>
          <w:trHeight w:val="445"/>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14. Welding/soldering</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r>
      <w:tr w:rsidR="00B92179" w:rsidRPr="00B92179" w:rsidTr="00B92179">
        <w:trPr>
          <w:trHeight w:val="445"/>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15. Security</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r>
      <w:tr w:rsidR="00B92179" w:rsidRPr="00B92179" w:rsidTr="00B92179">
        <w:trPr>
          <w:trHeight w:val="445"/>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16. Pneumatic Tools</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r>
      <w:tr w:rsidR="00B92179" w:rsidRPr="00B92179" w:rsidTr="00B92179">
        <w:trPr>
          <w:trHeight w:val="445"/>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17. Motors &amp; Accessories</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25%</w:t>
            </w:r>
          </w:p>
        </w:tc>
      </w:tr>
      <w:tr w:rsidR="00B92179" w:rsidRPr="00B92179" w:rsidTr="00B92179">
        <w:trPr>
          <w:trHeight w:val="445"/>
        </w:trPr>
        <w:tc>
          <w:tcPr>
            <w:tcW w:w="4230" w:type="dxa"/>
            <w:tcBorders>
              <w:top w:val="nil"/>
              <w:left w:val="single" w:sz="8" w:space="0" w:color="auto"/>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both"/>
              <w:rPr>
                <w:rFonts w:ascii="Calibri" w:eastAsia="Times New Roman" w:hAnsi="Calibri" w:cs="Calibri"/>
                <w:color w:val="000000"/>
              </w:rPr>
            </w:pPr>
            <w:r w:rsidRPr="00B92179">
              <w:rPr>
                <w:rFonts w:ascii="Calibri" w:eastAsia="Times New Roman" w:hAnsi="Calibri" w:cs="Times New Roman"/>
                <w:color w:val="000000"/>
              </w:rPr>
              <w:t>18. Material Handling</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c>
          <w:tcPr>
            <w:tcW w:w="180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c>
          <w:tcPr>
            <w:tcW w:w="2070" w:type="dxa"/>
            <w:tcBorders>
              <w:top w:val="nil"/>
              <w:left w:val="nil"/>
              <w:bottom w:val="single" w:sz="8" w:space="0" w:color="auto"/>
              <w:right w:val="single" w:sz="8" w:space="0" w:color="auto"/>
            </w:tcBorders>
            <w:shd w:val="clear" w:color="auto" w:fill="auto"/>
            <w:noWrap/>
            <w:vAlign w:val="center"/>
            <w:hideMark/>
          </w:tcPr>
          <w:p w:rsidR="00B92179" w:rsidRPr="00B92179" w:rsidRDefault="00B92179" w:rsidP="00B92179">
            <w:pPr>
              <w:spacing w:after="0" w:line="240" w:lineRule="auto"/>
              <w:jc w:val="right"/>
              <w:rPr>
                <w:rFonts w:ascii="Calibri" w:eastAsia="Times New Roman" w:hAnsi="Calibri" w:cs="Calibri"/>
                <w:color w:val="000000"/>
              </w:rPr>
            </w:pPr>
            <w:r w:rsidRPr="00B92179">
              <w:rPr>
                <w:rFonts w:ascii="Calibri" w:eastAsia="Times New Roman" w:hAnsi="Calibri" w:cs="Times New Roman"/>
                <w:color w:val="000000"/>
              </w:rPr>
              <w:t>20%</w:t>
            </w:r>
          </w:p>
        </w:tc>
      </w:tr>
    </w:tbl>
    <w:p w:rsidR="00D265DB" w:rsidRDefault="00D265DB" w:rsidP="00255D9C">
      <w:pPr>
        <w:spacing w:after="0"/>
        <w:jc w:val="center"/>
      </w:pPr>
    </w:p>
    <w:p w:rsidR="00AF1B5D" w:rsidRDefault="00AF1B5D" w:rsidP="005E4675">
      <w:pPr>
        <w:pStyle w:val="Heading1"/>
        <w:numPr>
          <w:ilvl w:val="0"/>
          <w:numId w:val="0"/>
        </w:numPr>
        <w:ind w:right="0"/>
        <w:jc w:val="both"/>
        <w:rPr>
          <w:rFonts w:asciiTheme="minorHAnsi" w:hAnsiTheme="minorHAnsi"/>
          <w:color w:val="auto"/>
        </w:rPr>
      </w:pPr>
    </w:p>
    <w:p w:rsidR="00AF1B5D" w:rsidRPr="00E75100" w:rsidRDefault="00AF1B5D" w:rsidP="004A1EC3">
      <w:pPr>
        <w:spacing w:after="0" w:line="240" w:lineRule="auto"/>
        <w:jc w:val="center"/>
        <w:rPr>
          <w:rFonts w:ascii="Impact" w:eastAsia="Times New Roman" w:hAnsi="Impact" w:cs="Times New Roman"/>
          <w:color w:val="2F5496" w:themeColor="accent1" w:themeShade="BF"/>
          <w:sz w:val="44"/>
          <w:szCs w:val="24"/>
        </w:rPr>
      </w:pPr>
      <w:r w:rsidRPr="00E75100">
        <w:rPr>
          <w:rFonts w:ascii="Impact" w:eastAsia="Times New Roman" w:hAnsi="Impact" w:cs="Times New Roman"/>
          <w:color w:val="2F5496" w:themeColor="accent1" w:themeShade="BF"/>
          <w:sz w:val="44"/>
          <w:szCs w:val="24"/>
        </w:rPr>
        <w:t xml:space="preserve">CONTACT </w:t>
      </w:r>
      <w:r w:rsidR="005E4675">
        <w:rPr>
          <w:rFonts w:ascii="Impact" w:eastAsia="Times New Roman" w:hAnsi="Impact" w:cs="Times New Roman"/>
          <w:color w:val="2F5496" w:themeColor="accent1" w:themeShade="BF"/>
          <w:sz w:val="44"/>
          <w:szCs w:val="24"/>
        </w:rPr>
        <w:t>INFORMATION</w:t>
      </w:r>
      <w:r w:rsidRPr="00E75100">
        <w:rPr>
          <w:rFonts w:ascii="Impact" w:eastAsia="Times New Roman" w:hAnsi="Impact" w:cs="Times New Roman"/>
          <w:color w:val="2F5496" w:themeColor="accent1" w:themeShade="BF"/>
          <w:sz w:val="44"/>
          <w:szCs w:val="24"/>
        </w:rPr>
        <w:t>:</w:t>
      </w:r>
    </w:p>
    <w:p w:rsidR="005E4675" w:rsidRDefault="005E4675" w:rsidP="005E4675">
      <w:pPr>
        <w:spacing w:after="0"/>
        <w:jc w:val="both"/>
        <w:rPr>
          <w:rFonts w:cs="Calibri"/>
          <w:b/>
          <w:spacing w:val="-3"/>
        </w:rPr>
      </w:pPr>
    </w:p>
    <w:p w:rsidR="00255D9C" w:rsidRPr="00255D9C" w:rsidRDefault="00567ADC" w:rsidP="00255D9C">
      <w:pPr>
        <w:spacing w:after="0"/>
        <w:rPr>
          <w:b/>
        </w:rPr>
      </w:pPr>
      <w:r w:rsidRPr="00255D9C">
        <w:rPr>
          <w:b/>
        </w:rPr>
        <w:t>MAIN POINT OF CONTACT:</w:t>
      </w:r>
      <w:r w:rsidR="00255D9C">
        <w:rPr>
          <w:b/>
        </w:rPr>
        <w:tab/>
      </w:r>
      <w:r w:rsidR="00255D9C">
        <w:rPr>
          <w:b/>
        </w:rPr>
        <w:tab/>
      </w:r>
      <w:r w:rsidR="00255D9C">
        <w:rPr>
          <w:b/>
        </w:rPr>
        <w:tab/>
      </w:r>
      <w:r w:rsidR="00255D9C">
        <w:rPr>
          <w:b/>
        </w:rPr>
        <w:tab/>
      </w:r>
      <w:r w:rsidR="00255D9C">
        <w:rPr>
          <w:b/>
        </w:rPr>
        <w:tab/>
      </w:r>
      <w:r w:rsidR="00255D9C">
        <w:rPr>
          <w:b/>
        </w:rPr>
        <w:tab/>
      </w:r>
      <w:r w:rsidR="00255D9C" w:rsidRPr="00255D9C">
        <w:rPr>
          <w:b/>
        </w:rPr>
        <w:t>BACKUP POINT OF CONTACT:</w:t>
      </w:r>
    </w:p>
    <w:p w:rsidR="00255D9C" w:rsidRPr="00255D9C" w:rsidRDefault="00C922C7" w:rsidP="00255D9C">
      <w:pPr>
        <w:spacing w:after="0"/>
      </w:pPr>
      <w:r w:rsidRPr="00255D9C">
        <w:t>Nicole Vierra</w:t>
      </w:r>
      <w:r w:rsidR="002164B7" w:rsidRPr="00255D9C">
        <w:t>:</w:t>
      </w:r>
      <w:r w:rsidRPr="00255D9C">
        <w:t xml:space="preserve"> (209)-298-6353</w:t>
      </w:r>
      <w:r w:rsidR="00255D9C">
        <w:tab/>
      </w:r>
      <w:r w:rsidR="00255D9C">
        <w:tab/>
      </w:r>
      <w:r w:rsidR="00255D9C">
        <w:tab/>
      </w:r>
      <w:r w:rsidR="00255D9C">
        <w:tab/>
      </w:r>
      <w:r w:rsidR="00255D9C">
        <w:tab/>
      </w:r>
      <w:r w:rsidR="00255D9C">
        <w:tab/>
      </w:r>
      <w:r w:rsidR="00255D9C" w:rsidRPr="00255D9C">
        <w:t>Erik McKenna: (360)-220-5683</w:t>
      </w:r>
    </w:p>
    <w:p w:rsidR="002164B7" w:rsidRDefault="002164B7" w:rsidP="00D265DB">
      <w:pPr>
        <w:spacing w:after="0"/>
      </w:pPr>
      <w:r w:rsidRPr="00255D9C">
        <w:t xml:space="preserve">Government Sales Specialist </w:t>
      </w:r>
      <w:r w:rsidR="000D627F" w:rsidRPr="00255D9C">
        <w:t>–Idaho</w:t>
      </w:r>
      <w:r w:rsidR="000D627F">
        <w:t xml:space="preserve"> </w:t>
      </w:r>
      <w:r w:rsidR="00255D9C">
        <w:tab/>
      </w:r>
      <w:r w:rsidR="00255D9C">
        <w:tab/>
      </w:r>
      <w:r w:rsidR="00255D9C">
        <w:tab/>
      </w:r>
      <w:r w:rsidR="00255D9C">
        <w:tab/>
      </w:r>
      <w:r w:rsidR="00255D9C">
        <w:tab/>
      </w:r>
      <w:r w:rsidR="00255D9C" w:rsidRPr="00255D9C">
        <w:t>Director Government Sales-West</w:t>
      </w:r>
    </w:p>
    <w:p w:rsidR="004A1EC3" w:rsidRDefault="000D627F" w:rsidP="00D265DB">
      <w:pPr>
        <w:spacing w:after="0"/>
      </w:pPr>
      <w:r>
        <w:t>Fastenal Company</w:t>
      </w:r>
      <w:r w:rsidR="00255D9C">
        <w:tab/>
      </w:r>
      <w:r w:rsidR="00255D9C">
        <w:tab/>
      </w:r>
      <w:r w:rsidR="00255D9C">
        <w:tab/>
      </w:r>
      <w:r w:rsidR="00255D9C">
        <w:tab/>
      </w:r>
      <w:r w:rsidR="00255D9C">
        <w:tab/>
      </w:r>
      <w:r w:rsidR="00255D9C">
        <w:tab/>
      </w:r>
      <w:r w:rsidR="00255D9C">
        <w:tab/>
      </w:r>
      <w:r w:rsidR="00255D9C" w:rsidRPr="00255D9C">
        <w:t>Fastenal Company</w:t>
      </w:r>
    </w:p>
    <w:p w:rsidR="004A1EC3" w:rsidRPr="00255D9C" w:rsidRDefault="00503DCB" w:rsidP="00D265DB">
      <w:pPr>
        <w:spacing w:after="0"/>
      </w:pPr>
      <w:hyperlink r:id="rId5" w:history="1">
        <w:r w:rsidR="002164B7" w:rsidRPr="00B74CCC">
          <w:rPr>
            <w:rStyle w:val="Hyperlink"/>
          </w:rPr>
          <w:t>nvierra@fastenal.com</w:t>
        </w:r>
      </w:hyperlink>
      <w:r w:rsidR="00255D9C">
        <w:rPr>
          <w:rStyle w:val="Hyperlink"/>
          <w:u w:val="none"/>
        </w:rPr>
        <w:tab/>
      </w:r>
      <w:r w:rsidR="00255D9C">
        <w:rPr>
          <w:rStyle w:val="Hyperlink"/>
          <w:u w:val="none"/>
        </w:rPr>
        <w:tab/>
      </w:r>
      <w:r w:rsidR="00255D9C">
        <w:rPr>
          <w:rStyle w:val="Hyperlink"/>
          <w:u w:val="none"/>
        </w:rPr>
        <w:tab/>
      </w:r>
      <w:r w:rsidR="00255D9C">
        <w:rPr>
          <w:rStyle w:val="Hyperlink"/>
          <w:u w:val="none"/>
        </w:rPr>
        <w:tab/>
      </w:r>
      <w:r w:rsidR="00255D9C">
        <w:rPr>
          <w:rStyle w:val="Hyperlink"/>
          <w:u w:val="none"/>
        </w:rPr>
        <w:tab/>
      </w:r>
      <w:r w:rsidR="00255D9C">
        <w:rPr>
          <w:rStyle w:val="Hyperlink"/>
          <w:u w:val="none"/>
        </w:rPr>
        <w:tab/>
      </w:r>
      <w:r w:rsidR="00255D9C">
        <w:rPr>
          <w:rStyle w:val="Hyperlink"/>
          <w:u w:val="none"/>
        </w:rPr>
        <w:tab/>
      </w:r>
      <w:hyperlink r:id="rId6" w:history="1">
        <w:r w:rsidR="00255D9C" w:rsidRPr="00255D9C">
          <w:rPr>
            <w:rStyle w:val="Hyperlink"/>
          </w:rPr>
          <w:t>emckenna@fastenal.com</w:t>
        </w:r>
      </w:hyperlink>
    </w:p>
    <w:p w:rsidR="004A1EC3" w:rsidRPr="004A1EC3" w:rsidRDefault="004A1EC3" w:rsidP="004A1EC3">
      <w:pPr>
        <w:spacing w:after="0"/>
      </w:pPr>
      <w:r w:rsidRPr="004A1EC3">
        <w:t>Fax: (507)-494-3642</w:t>
      </w:r>
    </w:p>
    <w:p w:rsidR="00567ADC" w:rsidRPr="00255D9C" w:rsidRDefault="00567ADC" w:rsidP="00D265DB">
      <w:pPr>
        <w:spacing w:after="0"/>
      </w:pPr>
    </w:p>
    <w:p w:rsidR="00D265DB" w:rsidRPr="00255D9C" w:rsidRDefault="00D265DB" w:rsidP="00255D9C">
      <w:pPr>
        <w:spacing w:after="0"/>
        <w:jc w:val="center"/>
        <w:rPr>
          <w:b/>
        </w:rPr>
      </w:pPr>
      <w:r w:rsidRPr="00255D9C">
        <w:rPr>
          <w:b/>
        </w:rPr>
        <w:lastRenderedPageBreak/>
        <w:t>FOR INVOICING ISSUES:</w:t>
      </w:r>
    </w:p>
    <w:p w:rsidR="00D265DB" w:rsidRPr="00255D9C" w:rsidRDefault="00C922C7" w:rsidP="00255D9C">
      <w:pPr>
        <w:spacing w:after="0"/>
        <w:jc w:val="center"/>
      </w:pPr>
      <w:r w:rsidRPr="00255D9C">
        <w:t>Nicole Vierra</w:t>
      </w:r>
      <w:r w:rsidR="002164B7" w:rsidRPr="00255D9C">
        <w:t>:</w:t>
      </w:r>
      <w:r w:rsidRPr="00255D9C">
        <w:t xml:space="preserve"> (209)-298-6353 or</w:t>
      </w:r>
    </w:p>
    <w:p w:rsidR="008A2899" w:rsidRPr="008A2899" w:rsidRDefault="00C922C7" w:rsidP="00255D9C">
      <w:pPr>
        <w:spacing w:after="0"/>
        <w:jc w:val="center"/>
      </w:pPr>
      <w:r w:rsidRPr="00255D9C">
        <w:t>Fastenal</w:t>
      </w:r>
      <w:r w:rsidR="002164B7" w:rsidRPr="00255D9C">
        <w:t xml:space="preserve"> Accounting:</w:t>
      </w:r>
      <w:r w:rsidRPr="00255D9C">
        <w:t xml:space="preserve"> (507)-453-8920</w:t>
      </w:r>
    </w:p>
    <w:p w:rsidR="003F1F5E" w:rsidRDefault="003F1F5E" w:rsidP="004A1EC3">
      <w:pPr>
        <w:spacing w:after="0" w:line="240" w:lineRule="auto"/>
        <w:rPr>
          <w:rFonts w:ascii="Impact" w:eastAsia="Times New Roman" w:hAnsi="Impact" w:cs="Times New Roman"/>
          <w:color w:val="2F5496" w:themeColor="accent1" w:themeShade="BF"/>
          <w:sz w:val="44"/>
          <w:szCs w:val="24"/>
          <w:u w:val="single"/>
        </w:rPr>
      </w:pPr>
    </w:p>
    <w:p w:rsidR="00D265DB" w:rsidRDefault="00D265DB" w:rsidP="00325F9C">
      <w:pPr>
        <w:spacing w:after="0" w:line="240" w:lineRule="auto"/>
        <w:jc w:val="center"/>
        <w:rPr>
          <w:rFonts w:ascii="Impact" w:eastAsia="Times New Roman" w:hAnsi="Impact" w:cs="Times New Roman"/>
          <w:color w:val="2F5496" w:themeColor="accent1" w:themeShade="BF"/>
          <w:sz w:val="44"/>
          <w:szCs w:val="24"/>
          <w:u w:val="single"/>
        </w:rPr>
      </w:pPr>
      <w:r w:rsidRPr="008A2899">
        <w:rPr>
          <w:rFonts w:ascii="Impact" w:eastAsia="Times New Roman" w:hAnsi="Impact" w:cs="Times New Roman"/>
          <w:color w:val="2F5496" w:themeColor="accent1" w:themeShade="BF"/>
          <w:sz w:val="44"/>
          <w:szCs w:val="24"/>
          <w:u w:val="single"/>
        </w:rPr>
        <w:t>PHYSICAL LOCATIONS:</w:t>
      </w:r>
    </w:p>
    <w:p w:rsidR="00567ADC" w:rsidRDefault="00567ADC" w:rsidP="006B14BF">
      <w:pPr>
        <w:spacing w:after="0"/>
        <w:jc w:val="both"/>
        <w:rPr>
          <w:b/>
        </w:rPr>
      </w:pPr>
    </w:p>
    <w:tbl>
      <w:tblPr>
        <w:tblW w:w="10740" w:type="dxa"/>
        <w:tblInd w:w="-5" w:type="dxa"/>
        <w:tblLook w:val="04A0" w:firstRow="1" w:lastRow="0" w:firstColumn="1" w:lastColumn="0" w:noHBand="0" w:noVBand="1"/>
      </w:tblPr>
      <w:tblGrid>
        <w:gridCol w:w="1440"/>
        <w:gridCol w:w="2620"/>
        <w:gridCol w:w="1500"/>
        <w:gridCol w:w="780"/>
        <w:gridCol w:w="1360"/>
        <w:gridCol w:w="1700"/>
        <w:gridCol w:w="1340"/>
      </w:tblGrid>
      <w:tr w:rsidR="008A2899" w:rsidRPr="008A2899" w:rsidTr="00255D9C">
        <w:trPr>
          <w:trHeight w:val="31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899" w:rsidRPr="008A2899" w:rsidRDefault="008A2899" w:rsidP="008A2899">
            <w:pPr>
              <w:spacing w:after="0" w:line="240" w:lineRule="auto"/>
              <w:jc w:val="center"/>
              <w:rPr>
                <w:rFonts w:ascii="Calibri" w:eastAsia="Times New Roman" w:hAnsi="Calibri" w:cs="Calibri"/>
                <w:b/>
                <w:bCs/>
                <w:color w:val="000000"/>
                <w:sz w:val="24"/>
                <w:szCs w:val="24"/>
                <w:u w:val="single"/>
              </w:rPr>
            </w:pPr>
            <w:r w:rsidRPr="008A2899">
              <w:rPr>
                <w:rFonts w:ascii="Calibri" w:eastAsia="Times New Roman" w:hAnsi="Calibri" w:cs="Calibri"/>
                <w:b/>
                <w:bCs/>
                <w:color w:val="000000"/>
                <w:sz w:val="24"/>
                <w:szCs w:val="24"/>
                <w:u w:val="single"/>
              </w:rPr>
              <w:t>5 Letter Branch Code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8A2899" w:rsidRPr="008A2899" w:rsidRDefault="008A2899" w:rsidP="008A2899">
            <w:pPr>
              <w:spacing w:after="0" w:line="240" w:lineRule="auto"/>
              <w:jc w:val="center"/>
              <w:rPr>
                <w:rFonts w:ascii="Calibri" w:eastAsia="Times New Roman" w:hAnsi="Calibri" w:cs="Calibri"/>
                <w:b/>
                <w:bCs/>
                <w:color w:val="000000"/>
                <w:sz w:val="24"/>
                <w:szCs w:val="24"/>
                <w:u w:val="single"/>
              </w:rPr>
            </w:pPr>
            <w:r w:rsidRPr="008A2899">
              <w:rPr>
                <w:rFonts w:ascii="Calibri" w:eastAsia="Times New Roman" w:hAnsi="Calibri" w:cs="Calibri"/>
                <w:b/>
                <w:bCs/>
                <w:color w:val="000000"/>
                <w:sz w:val="24"/>
                <w:szCs w:val="24"/>
                <w:u w:val="single"/>
              </w:rPr>
              <w:t>Address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A2899" w:rsidRPr="008A2899" w:rsidRDefault="008A2899" w:rsidP="008A2899">
            <w:pPr>
              <w:spacing w:after="0" w:line="240" w:lineRule="auto"/>
              <w:jc w:val="center"/>
              <w:rPr>
                <w:rFonts w:ascii="Calibri" w:eastAsia="Times New Roman" w:hAnsi="Calibri" w:cs="Calibri"/>
                <w:b/>
                <w:bCs/>
                <w:color w:val="000000"/>
                <w:sz w:val="24"/>
                <w:szCs w:val="24"/>
                <w:u w:val="single"/>
              </w:rPr>
            </w:pPr>
            <w:r w:rsidRPr="008A2899">
              <w:rPr>
                <w:rFonts w:ascii="Calibri" w:eastAsia="Times New Roman" w:hAnsi="Calibri" w:cs="Calibri"/>
                <w:b/>
                <w:bCs/>
                <w:color w:val="000000"/>
                <w:sz w:val="24"/>
                <w:szCs w:val="24"/>
                <w:u w:val="single"/>
              </w:rPr>
              <w:t>City</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A2899" w:rsidRPr="008A2899" w:rsidRDefault="008A2899" w:rsidP="008A2899">
            <w:pPr>
              <w:spacing w:after="0" w:line="240" w:lineRule="auto"/>
              <w:jc w:val="center"/>
              <w:rPr>
                <w:rFonts w:ascii="Calibri" w:eastAsia="Times New Roman" w:hAnsi="Calibri" w:cs="Calibri"/>
                <w:b/>
                <w:bCs/>
                <w:color w:val="000000"/>
                <w:sz w:val="24"/>
                <w:szCs w:val="24"/>
                <w:u w:val="single"/>
              </w:rPr>
            </w:pPr>
            <w:r w:rsidRPr="008A2899">
              <w:rPr>
                <w:rFonts w:ascii="Calibri" w:eastAsia="Times New Roman" w:hAnsi="Calibri" w:cs="Calibri"/>
                <w:b/>
                <w:bCs/>
                <w:color w:val="000000"/>
                <w:sz w:val="24"/>
                <w:szCs w:val="24"/>
                <w:u w:val="single"/>
              </w:rPr>
              <w:t>State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A2899" w:rsidRPr="008A2899" w:rsidRDefault="008A2899" w:rsidP="008A2899">
            <w:pPr>
              <w:spacing w:after="0" w:line="240" w:lineRule="auto"/>
              <w:jc w:val="center"/>
              <w:rPr>
                <w:rFonts w:ascii="Calibri" w:eastAsia="Times New Roman" w:hAnsi="Calibri" w:cs="Calibri"/>
                <w:b/>
                <w:bCs/>
                <w:color w:val="000000"/>
                <w:sz w:val="24"/>
                <w:szCs w:val="24"/>
                <w:u w:val="single"/>
              </w:rPr>
            </w:pPr>
            <w:r w:rsidRPr="008A2899">
              <w:rPr>
                <w:rFonts w:ascii="Calibri" w:eastAsia="Times New Roman" w:hAnsi="Calibri" w:cs="Calibri"/>
                <w:b/>
                <w:bCs/>
                <w:color w:val="000000"/>
                <w:sz w:val="24"/>
                <w:szCs w:val="24"/>
                <w:u w:val="single"/>
              </w:rPr>
              <w:t>Postal Code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A2899" w:rsidRPr="008A2899" w:rsidRDefault="008A2899" w:rsidP="008A2899">
            <w:pPr>
              <w:spacing w:after="0" w:line="240" w:lineRule="auto"/>
              <w:jc w:val="center"/>
              <w:rPr>
                <w:rFonts w:ascii="Calibri" w:eastAsia="Times New Roman" w:hAnsi="Calibri" w:cs="Calibri"/>
                <w:b/>
                <w:bCs/>
                <w:color w:val="00B050"/>
                <w:sz w:val="24"/>
                <w:szCs w:val="24"/>
                <w:u w:val="single"/>
              </w:rPr>
            </w:pPr>
            <w:r w:rsidRPr="008A2899">
              <w:rPr>
                <w:rFonts w:ascii="Calibri" w:eastAsia="Times New Roman" w:hAnsi="Calibri" w:cs="Calibri"/>
                <w:b/>
                <w:bCs/>
                <w:color w:val="00B050"/>
                <w:sz w:val="24"/>
                <w:szCs w:val="24"/>
                <w:u w:val="single"/>
              </w:rPr>
              <w:t>Phone Number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A2899" w:rsidRPr="008A2899" w:rsidRDefault="008A2899" w:rsidP="008A2899">
            <w:pPr>
              <w:spacing w:after="0" w:line="240" w:lineRule="auto"/>
              <w:jc w:val="center"/>
              <w:rPr>
                <w:rFonts w:ascii="Calibri" w:eastAsia="Times New Roman" w:hAnsi="Calibri" w:cs="Calibri"/>
                <w:b/>
                <w:bCs/>
                <w:color w:val="000000"/>
                <w:sz w:val="24"/>
                <w:szCs w:val="24"/>
                <w:u w:val="single"/>
              </w:rPr>
            </w:pPr>
            <w:r w:rsidRPr="008A2899">
              <w:rPr>
                <w:rFonts w:ascii="Calibri" w:eastAsia="Times New Roman" w:hAnsi="Calibri" w:cs="Calibri"/>
                <w:b/>
                <w:bCs/>
                <w:color w:val="000000"/>
                <w:sz w:val="24"/>
                <w:szCs w:val="24"/>
                <w:u w:val="single"/>
              </w:rPr>
              <w:t xml:space="preserve">County </w:t>
            </w:r>
          </w:p>
        </w:tc>
      </w:tr>
      <w:tr w:rsidR="008A2899" w:rsidRPr="008A2899" w:rsidTr="00255D9C">
        <w:trPr>
          <w:trHeight w:val="404"/>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7" w:history="1">
              <w:r w:rsidR="008A2899" w:rsidRPr="008A2899">
                <w:rPr>
                  <w:rFonts w:ascii="Calibri" w:eastAsia="Times New Roman" w:hAnsi="Calibri" w:cs="Calibri"/>
                  <w:color w:val="0563C1"/>
                  <w:sz w:val="20"/>
                  <w:szCs w:val="20"/>
                  <w:u w:val="single"/>
                </w:rPr>
                <w:t>IDBLA</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625 Jensen Grove Dr.</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Blackfoot</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83221</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208-684-5021</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Bingham</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8" w:history="1">
              <w:r w:rsidR="008A2899" w:rsidRPr="008A2899">
                <w:rPr>
                  <w:rFonts w:ascii="Calibri" w:eastAsia="Times New Roman" w:hAnsi="Calibri" w:cs="Calibri"/>
                  <w:color w:val="0563C1"/>
                  <w:sz w:val="20"/>
                  <w:szCs w:val="20"/>
                  <w:u w:val="single"/>
                </w:rPr>
                <w:t>IDBO1</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2506 Orchard</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Boise</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83705</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(208)363-7155</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Ada</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9" w:history="1">
              <w:r w:rsidR="008A2899" w:rsidRPr="008A2899">
                <w:rPr>
                  <w:rFonts w:ascii="Calibri" w:eastAsia="Times New Roman" w:hAnsi="Calibri" w:cs="Calibri"/>
                  <w:color w:val="0563C1"/>
                  <w:sz w:val="20"/>
                  <w:szCs w:val="20"/>
                  <w:u w:val="single"/>
                </w:rPr>
                <w:t>IDBOS</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535 N Locust Grove Suite 100</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Meridian</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83642</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(208)375-9495</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Ada</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0" w:history="1">
              <w:r w:rsidR="008A2899" w:rsidRPr="008A2899">
                <w:rPr>
                  <w:rFonts w:ascii="Calibri" w:eastAsia="Times New Roman" w:hAnsi="Calibri" w:cs="Calibri"/>
                  <w:color w:val="0563C1"/>
                  <w:sz w:val="20"/>
                  <w:szCs w:val="20"/>
                  <w:u w:val="single"/>
                </w:rPr>
                <w:t>IDBUR</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536 Overland</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Burley</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83318</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(208)677-4605</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Cassia</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1" w:history="1">
              <w:r w:rsidR="008A2899" w:rsidRPr="008A2899">
                <w:rPr>
                  <w:rFonts w:ascii="Calibri" w:eastAsia="Times New Roman" w:hAnsi="Calibri" w:cs="Calibri"/>
                  <w:color w:val="0563C1"/>
                  <w:sz w:val="20"/>
                  <w:szCs w:val="20"/>
                  <w:u w:val="single"/>
                </w:rPr>
                <w:t>IDCAD</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3111 Cleveland Blvd.</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Caldwell</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83605</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(208)453-9562</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Canyon</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2" w:history="1">
              <w:r w:rsidR="008A2899" w:rsidRPr="008A2899">
                <w:rPr>
                  <w:rFonts w:ascii="Calibri" w:eastAsia="Times New Roman" w:hAnsi="Calibri" w:cs="Calibri"/>
                  <w:color w:val="0563C1"/>
                  <w:sz w:val="20"/>
                  <w:szCs w:val="20"/>
                  <w:u w:val="single"/>
                </w:rPr>
                <w:t>IDCOE</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1807 N. 4th Street</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Coeur D Alene</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83814</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208/664-1583</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Kootenai</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3" w:history="1">
              <w:r w:rsidR="008A2899" w:rsidRPr="008A2899">
                <w:rPr>
                  <w:rFonts w:ascii="Calibri" w:eastAsia="Times New Roman" w:hAnsi="Calibri" w:cs="Calibri"/>
                  <w:color w:val="0563C1"/>
                  <w:sz w:val="20"/>
                  <w:szCs w:val="20"/>
                  <w:u w:val="single"/>
                </w:rPr>
                <w:t>IDIDA</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3760 S. Yellowstone Hwy</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Idaho Falls</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83402</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(208)542-6008</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Bonneville</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4" w:history="1">
              <w:r w:rsidR="008A2899" w:rsidRPr="008A2899">
                <w:rPr>
                  <w:rFonts w:ascii="Calibri" w:eastAsia="Times New Roman" w:hAnsi="Calibri" w:cs="Calibri"/>
                  <w:color w:val="0563C1"/>
                  <w:sz w:val="20"/>
                  <w:szCs w:val="20"/>
                  <w:u w:val="single"/>
                </w:rPr>
                <w:t>IDJER</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374 American Ave.</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Jerome</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83338</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(208)324-0140</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Jerome</w:t>
            </w:r>
          </w:p>
        </w:tc>
      </w:tr>
      <w:tr w:rsidR="008A2899" w:rsidRPr="008A2899" w:rsidTr="00255D9C">
        <w:trPr>
          <w:trHeight w:val="52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5" w:history="1">
              <w:r w:rsidR="008A2899" w:rsidRPr="008A2899">
                <w:rPr>
                  <w:rFonts w:ascii="Calibri" w:eastAsia="Times New Roman" w:hAnsi="Calibri" w:cs="Calibri"/>
                  <w:color w:val="0563C1"/>
                  <w:sz w:val="20"/>
                  <w:szCs w:val="20"/>
                  <w:u w:val="single"/>
                </w:rPr>
                <w:t>IDMOU</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977 Airbase Rd</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Mountain Home</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83647</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(208)580-0017</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Elmore</w:t>
            </w:r>
          </w:p>
        </w:tc>
      </w:tr>
      <w:tr w:rsidR="008A2899" w:rsidRPr="008A2899" w:rsidTr="00255D9C">
        <w:trPr>
          <w:trHeight w:val="368"/>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6" w:history="1">
              <w:r w:rsidR="008A2899" w:rsidRPr="008A2899">
                <w:rPr>
                  <w:rFonts w:ascii="Calibri" w:eastAsia="Times New Roman" w:hAnsi="Calibri" w:cs="Calibri"/>
                  <w:color w:val="0563C1"/>
                  <w:sz w:val="20"/>
                  <w:szCs w:val="20"/>
                  <w:u w:val="single"/>
                </w:rPr>
                <w:t>IDNAM</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 xml:space="preserve">337 West </w:t>
            </w:r>
            <w:proofErr w:type="spellStart"/>
            <w:r w:rsidRPr="008A2899">
              <w:rPr>
                <w:rFonts w:ascii="Calibri" w:eastAsia="Times New Roman" w:hAnsi="Calibri" w:cs="Calibri"/>
                <w:color w:val="1C1B1A"/>
                <w:sz w:val="20"/>
                <w:szCs w:val="20"/>
              </w:rPr>
              <w:t>Karcher</w:t>
            </w:r>
            <w:proofErr w:type="spellEnd"/>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Nampa</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83687</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(208)463-4378</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Canyon</w:t>
            </w:r>
          </w:p>
        </w:tc>
      </w:tr>
      <w:tr w:rsidR="008A2899" w:rsidRPr="008A2899" w:rsidTr="00255D9C">
        <w:trPr>
          <w:trHeight w:val="341"/>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7" w:history="1">
              <w:r w:rsidR="008A2899" w:rsidRPr="008A2899">
                <w:rPr>
                  <w:rFonts w:ascii="Calibri" w:eastAsia="Times New Roman" w:hAnsi="Calibri" w:cs="Calibri"/>
                  <w:color w:val="0563C1"/>
                  <w:sz w:val="20"/>
                  <w:szCs w:val="20"/>
                  <w:u w:val="single"/>
                </w:rPr>
                <w:t>IDPOC</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2500 Garrett Way</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Pocatello</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83201</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(208)478-6810</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Bannock</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8" w:history="1">
              <w:r w:rsidR="008A2899" w:rsidRPr="008A2899">
                <w:rPr>
                  <w:rFonts w:ascii="Calibri" w:eastAsia="Times New Roman" w:hAnsi="Calibri" w:cs="Calibri"/>
                  <w:color w:val="0563C1"/>
                  <w:sz w:val="20"/>
                  <w:szCs w:val="20"/>
                  <w:u w:val="single"/>
                </w:rPr>
                <w:t>IDPOS</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 xml:space="preserve">10048 </w:t>
            </w:r>
            <w:proofErr w:type="spellStart"/>
            <w:r w:rsidRPr="008A2899">
              <w:rPr>
                <w:rFonts w:ascii="Calibri" w:eastAsia="Times New Roman" w:hAnsi="Calibri" w:cs="Calibri"/>
                <w:color w:val="1C1B1A"/>
                <w:sz w:val="20"/>
                <w:szCs w:val="20"/>
              </w:rPr>
              <w:t>Taryne</w:t>
            </w:r>
            <w:proofErr w:type="spellEnd"/>
            <w:r w:rsidRPr="008A2899">
              <w:rPr>
                <w:rFonts w:ascii="Calibri" w:eastAsia="Times New Roman" w:hAnsi="Calibri" w:cs="Calibri"/>
                <w:color w:val="1C1B1A"/>
                <w:sz w:val="20"/>
                <w:szCs w:val="20"/>
              </w:rPr>
              <w:t xml:space="preserve"> Street</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Hayden</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83835</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(208)772-9421</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Kootenai</w:t>
            </w:r>
          </w:p>
        </w:tc>
      </w:tr>
      <w:tr w:rsidR="008A2899" w:rsidRPr="008A2899" w:rsidTr="00255D9C">
        <w:trPr>
          <w:trHeight w:val="35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19" w:history="1">
              <w:r w:rsidR="008A2899" w:rsidRPr="008A2899">
                <w:rPr>
                  <w:rFonts w:ascii="Calibri" w:eastAsia="Times New Roman" w:hAnsi="Calibri" w:cs="Calibri"/>
                  <w:color w:val="0563C1"/>
                  <w:sz w:val="20"/>
                  <w:szCs w:val="20"/>
                  <w:u w:val="single"/>
                </w:rPr>
                <w:t>IDTWN</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152 2nd Ave. South</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Twin Falls</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83301</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(208)734-0486</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Twin Falls</w:t>
            </w:r>
          </w:p>
        </w:tc>
      </w:tr>
      <w:tr w:rsidR="008A2899" w:rsidRPr="008A2899" w:rsidTr="00255D9C">
        <w:trPr>
          <w:trHeight w:val="440"/>
        </w:trPr>
        <w:tc>
          <w:tcPr>
            <w:tcW w:w="1440" w:type="dxa"/>
            <w:tcBorders>
              <w:top w:val="nil"/>
              <w:left w:val="single" w:sz="4" w:space="0" w:color="auto"/>
              <w:bottom w:val="single" w:sz="4" w:space="0" w:color="auto"/>
              <w:right w:val="single" w:sz="4" w:space="0" w:color="auto"/>
            </w:tcBorders>
            <w:shd w:val="clear" w:color="000000" w:fill="FFFFFF"/>
            <w:hideMark/>
          </w:tcPr>
          <w:p w:rsidR="008A2899" w:rsidRPr="008A2899" w:rsidRDefault="00503DCB" w:rsidP="008A2899">
            <w:pPr>
              <w:spacing w:after="0" w:line="240" w:lineRule="auto"/>
              <w:jc w:val="center"/>
              <w:rPr>
                <w:rFonts w:ascii="Calibri" w:eastAsia="Times New Roman" w:hAnsi="Calibri" w:cs="Calibri"/>
                <w:color w:val="0563C1"/>
                <w:sz w:val="20"/>
                <w:szCs w:val="20"/>
                <w:u w:val="single"/>
              </w:rPr>
            </w:pPr>
            <w:hyperlink r:id="rId20" w:history="1">
              <w:r w:rsidR="008A2899" w:rsidRPr="008A2899">
                <w:rPr>
                  <w:rFonts w:ascii="Calibri" w:eastAsia="Times New Roman" w:hAnsi="Calibri" w:cs="Calibri"/>
                  <w:color w:val="0563C1"/>
                  <w:sz w:val="20"/>
                  <w:szCs w:val="20"/>
                  <w:u w:val="single"/>
                </w:rPr>
                <w:t>WACOV</w:t>
              </w:r>
            </w:hyperlink>
          </w:p>
        </w:tc>
        <w:tc>
          <w:tcPr>
            <w:tcW w:w="262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1117 Main Street</w:t>
            </w:r>
          </w:p>
        </w:tc>
        <w:tc>
          <w:tcPr>
            <w:tcW w:w="15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Lewiston</w:t>
            </w:r>
          </w:p>
        </w:tc>
        <w:tc>
          <w:tcPr>
            <w:tcW w:w="78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ID</w:t>
            </w:r>
          </w:p>
        </w:tc>
        <w:tc>
          <w:tcPr>
            <w:tcW w:w="136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1C1B1A"/>
                <w:sz w:val="20"/>
                <w:szCs w:val="20"/>
              </w:rPr>
            </w:pPr>
            <w:r w:rsidRPr="008A2899">
              <w:rPr>
                <w:rFonts w:ascii="Calibri" w:eastAsia="Times New Roman" w:hAnsi="Calibri" w:cs="Calibri"/>
                <w:color w:val="1C1B1A"/>
                <w:sz w:val="20"/>
                <w:szCs w:val="20"/>
              </w:rPr>
              <w:t>83501</w:t>
            </w:r>
          </w:p>
        </w:tc>
        <w:tc>
          <w:tcPr>
            <w:tcW w:w="1700" w:type="dxa"/>
            <w:tcBorders>
              <w:top w:val="nil"/>
              <w:left w:val="nil"/>
              <w:bottom w:val="single" w:sz="4" w:space="0" w:color="auto"/>
              <w:right w:val="single" w:sz="4" w:space="0" w:color="auto"/>
            </w:tcBorders>
            <w:shd w:val="clear" w:color="000000" w:fill="FFFFFF"/>
            <w:hideMark/>
          </w:tcPr>
          <w:p w:rsidR="008A2899" w:rsidRPr="008A2899" w:rsidRDefault="008A2899" w:rsidP="008A2899">
            <w:pPr>
              <w:spacing w:after="0" w:line="240" w:lineRule="auto"/>
              <w:jc w:val="center"/>
              <w:rPr>
                <w:rFonts w:ascii="Calibri" w:eastAsia="Times New Roman" w:hAnsi="Calibri" w:cs="Calibri"/>
                <w:color w:val="00B050"/>
                <w:sz w:val="20"/>
                <w:szCs w:val="20"/>
              </w:rPr>
            </w:pPr>
            <w:r w:rsidRPr="008A2899">
              <w:rPr>
                <w:rFonts w:ascii="Calibri" w:eastAsia="Times New Roman" w:hAnsi="Calibri" w:cs="Calibri"/>
                <w:color w:val="00B050"/>
                <w:sz w:val="20"/>
                <w:szCs w:val="20"/>
              </w:rPr>
              <w:t>208/743-2474</w:t>
            </w:r>
          </w:p>
        </w:tc>
        <w:tc>
          <w:tcPr>
            <w:tcW w:w="1340" w:type="dxa"/>
            <w:tcBorders>
              <w:top w:val="nil"/>
              <w:left w:val="nil"/>
              <w:bottom w:val="single" w:sz="4" w:space="0" w:color="auto"/>
              <w:right w:val="single" w:sz="4" w:space="0" w:color="auto"/>
            </w:tcBorders>
            <w:shd w:val="clear" w:color="auto" w:fill="auto"/>
            <w:noWrap/>
            <w:hideMark/>
          </w:tcPr>
          <w:p w:rsidR="008A2899" w:rsidRPr="008A2899" w:rsidRDefault="008A2899" w:rsidP="008A2899">
            <w:pPr>
              <w:spacing w:after="0" w:line="240" w:lineRule="auto"/>
              <w:jc w:val="center"/>
              <w:rPr>
                <w:rFonts w:ascii="Calibri" w:eastAsia="Times New Roman" w:hAnsi="Calibri" w:cs="Calibri"/>
                <w:color w:val="000000"/>
                <w:sz w:val="20"/>
                <w:szCs w:val="20"/>
              </w:rPr>
            </w:pPr>
            <w:r w:rsidRPr="008A2899">
              <w:rPr>
                <w:rFonts w:ascii="Calibri" w:eastAsia="Times New Roman" w:hAnsi="Calibri" w:cs="Calibri"/>
                <w:color w:val="000000"/>
                <w:sz w:val="20"/>
                <w:szCs w:val="20"/>
              </w:rPr>
              <w:t>Nez Perce</w:t>
            </w:r>
          </w:p>
        </w:tc>
      </w:tr>
    </w:tbl>
    <w:p w:rsidR="004A1EC3" w:rsidRDefault="004A1EC3" w:rsidP="00567ADC">
      <w:pPr>
        <w:spacing w:after="0" w:line="240" w:lineRule="auto"/>
        <w:jc w:val="center"/>
        <w:rPr>
          <w:rFonts w:ascii="Impact" w:eastAsia="Times New Roman" w:hAnsi="Impact" w:cs="Times New Roman"/>
          <w:color w:val="2F5496" w:themeColor="accent1" w:themeShade="BF"/>
          <w:sz w:val="44"/>
          <w:szCs w:val="24"/>
        </w:rPr>
      </w:pPr>
    </w:p>
    <w:p w:rsidR="004A1EC3" w:rsidRPr="00255D9C" w:rsidRDefault="00255D9C" w:rsidP="00255D9C">
      <w:pPr>
        <w:spacing w:after="0"/>
        <w:rPr>
          <w:b/>
        </w:rPr>
      </w:pPr>
      <w:r w:rsidRPr="00255D9C">
        <w:rPr>
          <w:b/>
        </w:rPr>
        <w:t>*STORE CODES ARE LINKED TO THE FASTENAL WEBSITE, PROVIDING MORE INFORMATION ABOUT THE LOCATION (ADDRESS, STORE EMAIL, HOURS OF OPERATION, AND A MAP)</w:t>
      </w:r>
    </w:p>
    <w:p w:rsidR="004A1EC3" w:rsidRDefault="004A1EC3" w:rsidP="00567ADC">
      <w:pPr>
        <w:spacing w:after="0" w:line="240" w:lineRule="auto"/>
        <w:jc w:val="center"/>
        <w:rPr>
          <w:rFonts w:ascii="Impact" w:eastAsia="Times New Roman" w:hAnsi="Impact" w:cs="Times New Roman"/>
          <w:color w:val="2F5496" w:themeColor="accent1" w:themeShade="BF"/>
          <w:sz w:val="44"/>
          <w:szCs w:val="24"/>
        </w:rPr>
      </w:pPr>
    </w:p>
    <w:p w:rsidR="00D265DB" w:rsidRPr="00567ADC" w:rsidRDefault="00567ADC" w:rsidP="00325F9C">
      <w:pPr>
        <w:spacing w:after="0" w:line="240" w:lineRule="auto"/>
        <w:jc w:val="center"/>
        <w:rPr>
          <w:rFonts w:ascii="Impact" w:eastAsia="Times New Roman" w:hAnsi="Impact" w:cs="Times New Roman"/>
          <w:color w:val="2F5496" w:themeColor="accent1" w:themeShade="BF"/>
          <w:sz w:val="44"/>
          <w:szCs w:val="24"/>
        </w:rPr>
      </w:pPr>
      <w:r w:rsidRPr="00567ADC">
        <w:rPr>
          <w:rFonts w:ascii="Impact" w:eastAsia="Times New Roman" w:hAnsi="Impact" w:cs="Times New Roman"/>
          <w:color w:val="2F5496" w:themeColor="accent1" w:themeShade="BF"/>
          <w:sz w:val="44"/>
          <w:szCs w:val="24"/>
        </w:rPr>
        <w:t>ORDERING INFORMATION</w:t>
      </w:r>
      <w:r>
        <w:rPr>
          <w:rFonts w:ascii="Impact" w:eastAsia="Times New Roman" w:hAnsi="Impact" w:cs="Times New Roman"/>
          <w:color w:val="2F5496" w:themeColor="accent1" w:themeShade="BF"/>
          <w:sz w:val="44"/>
          <w:szCs w:val="24"/>
        </w:rPr>
        <w:t>:</w:t>
      </w:r>
    </w:p>
    <w:p w:rsidR="00567ADC" w:rsidRDefault="00567ADC" w:rsidP="006B14BF">
      <w:pPr>
        <w:spacing w:after="0"/>
        <w:jc w:val="both"/>
        <w:rPr>
          <w:b/>
        </w:rPr>
      </w:pPr>
    </w:p>
    <w:p w:rsidR="00C043BD" w:rsidRDefault="00C043BD" w:rsidP="006B14BF">
      <w:pPr>
        <w:spacing w:after="0"/>
        <w:jc w:val="both"/>
        <w:rPr>
          <w:b/>
        </w:rPr>
      </w:pPr>
    </w:p>
    <w:p w:rsidR="00567ADC" w:rsidRPr="00D265DB" w:rsidRDefault="00567ADC" w:rsidP="00567ADC">
      <w:pPr>
        <w:spacing w:after="0"/>
        <w:rPr>
          <w:b/>
        </w:rPr>
      </w:pPr>
      <w:r>
        <w:rPr>
          <w:b/>
        </w:rPr>
        <w:t>HOW TO PLACE</w:t>
      </w:r>
      <w:r w:rsidRPr="00D265DB">
        <w:rPr>
          <w:b/>
        </w:rPr>
        <w:t xml:space="preserve"> AN ORDER ONLINE:</w:t>
      </w:r>
    </w:p>
    <w:p w:rsidR="00567ADC" w:rsidRDefault="00503DCB" w:rsidP="00567ADC">
      <w:pPr>
        <w:spacing w:after="0"/>
      </w:pPr>
      <w:hyperlink r:id="rId21" w:history="1">
        <w:r w:rsidR="00C922C7" w:rsidRPr="00325F9C">
          <w:rPr>
            <w:rStyle w:val="Hyperlink"/>
          </w:rPr>
          <w:t>www.fastenal.com</w:t>
        </w:r>
      </w:hyperlink>
      <w:r w:rsidR="004A1EC3" w:rsidRPr="00325F9C">
        <w:t xml:space="preserve"> </w:t>
      </w:r>
    </w:p>
    <w:p w:rsidR="004A1EC3" w:rsidRPr="004A1EC3" w:rsidRDefault="004A1EC3" w:rsidP="004A1EC3">
      <w:pPr>
        <w:numPr>
          <w:ilvl w:val="0"/>
          <w:numId w:val="9"/>
        </w:numPr>
        <w:spacing w:after="0"/>
        <w:rPr>
          <w:b/>
          <w:bCs/>
        </w:rPr>
      </w:pPr>
      <w:r w:rsidRPr="004A1EC3">
        <w:rPr>
          <w:b/>
          <w:bCs/>
        </w:rPr>
        <w:t>Register your account on Fastenal.com</w:t>
      </w:r>
    </w:p>
    <w:p w:rsidR="004A1EC3" w:rsidRPr="004A1EC3" w:rsidRDefault="004A1EC3" w:rsidP="004A1EC3">
      <w:pPr>
        <w:numPr>
          <w:ilvl w:val="0"/>
          <w:numId w:val="9"/>
        </w:numPr>
        <w:spacing w:after="0"/>
        <w:rPr>
          <w:b/>
          <w:bCs/>
        </w:rPr>
      </w:pPr>
      <w:r w:rsidRPr="004A1EC3">
        <w:rPr>
          <w:b/>
          <w:bCs/>
        </w:rPr>
        <w:t>Contact your </w:t>
      </w:r>
      <w:hyperlink r:id="rId22" w:history="1">
        <w:r w:rsidRPr="004A1EC3">
          <w:rPr>
            <w:rStyle w:val="Hyperlink"/>
            <w:b/>
            <w:bCs/>
          </w:rPr>
          <w:t>local branch</w:t>
        </w:r>
      </w:hyperlink>
      <w:r w:rsidRPr="004A1EC3">
        <w:rPr>
          <w:b/>
          <w:bCs/>
        </w:rPr>
        <w:t> to validate your email address and account number. Once your email has been updated to your account, allow 24 hours before registering on </w:t>
      </w:r>
      <w:hyperlink r:id="rId23" w:history="1">
        <w:r w:rsidRPr="004A1EC3">
          <w:rPr>
            <w:rStyle w:val="Hyperlink"/>
            <w:b/>
            <w:bCs/>
          </w:rPr>
          <w:t>www.fastenal.com</w:t>
        </w:r>
      </w:hyperlink>
      <w:r w:rsidRPr="004A1EC3">
        <w:rPr>
          <w:b/>
          <w:bCs/>
        </w:rPr>
        <w:t> via the following steps:</w:t>
      </w:r>
    </w:p>
    <w:p w:rsidR="004A1EC3" w:rsidRPr="004A1EC3" w:rsidRDefault="004A1EC3" w:rsidP="004A1EC3">
      <w:pPr>
        <w:numPr>
          <w:ilvl w:val="0"/>
          <w:numId w:val="9"/>
        </w:numPr>
        <w:spacing w:after="0"/>
      </w:pPr>
      <w:r w:rsidRPr="004A1EC3">
        <w:lastRenderedPageBreak/>
        <w:t>Click on My Account</w:t>
      </w:r>
    </w:p>
    <w:p w:rsidR="004A1EC3" w:rsidRPr="004A1EC3" w:rsidRDefault="004A1EC3" w:rsidP="004A1EC3">
      <w:pPr>
        <w:numPr>
          <w:ilvl w:val="0"/>
          <w:numId w:val="9"/>
        </w:numPr>
        <w:spacing w:after="0"/>
      </w:pPr>
      <w:r w:rsidRPr="004A1EC3">
        <w:t>Click on Register and enter E-mail, Username, and Password</w:t>
      </w:r>
    </w:p>
    <w:p w:rsidR="004A1EC3" w:rsidRPr="004A1EC3" w:rsidRDefault="004A1EC3" w:rsidP="004A1EC3">
      <w:pPr>
        <w:numPr>
          <w:ilvl w:val="0"/>
          <w:numId w:val="9"/>
        </w:numPr>
        <w:spacing w:after="0"/>
      </w:pPr>
      <w:r w:rsidRPr="004A1EC3">
        <w:t>Enter the Security Code received via e-mail</w:t>
      </w:r>
    </w:p>
    <w:p w:rsidR="004A1EC3" w:rsidRPr="004A1EC3" w:rsidRDefault="004A1EC3" w:rsidP="004A1EC3">
      <w:pPr>
        <w:numPr>
          <w:ilvl w:val="0"/>
          <w:numId w:val="9"/>
        </w:numPr>
        <w:spacing w:after="0"/>
      </w:pPr>
      <w:r w:rsidRPr="004A1EC3">
        <w:t>Select “Government Contract” and enter contact info</w:t>
      </w:r>
    </w:p>
    <w:p w:rsidR="004A1EC3" w:rsidRPr="004A1EC3" w:rsidRDefault="004A1EC3" w:rsidP="004A1EC3">
      <w:pPr>
        <w:numPr>
          <w:ilvl w:val="0"/>
          <w:numId w:val="9"/>
        </w:numPr>
        <w:spacing w:after="0"/>
      </w:pPr>
      <w:r w:rsidRPr="004A1EC3">
        <w:t>Select the best option under “Do you have a Fastenal Account Number?”</w:t>
      </w:r>
      <w:r w:rsidRPr="004A1EC3">
        <w:br/>
        <w:t>-“Yes, and I have two invoices from my account” – Account info will automatically link</w:t>
      </w:r>
      <w:r w:rsidRPr="004A1EC3">
        <w:br/>
        <w:t>-“Yes, but I do not have two invoices from my account” – Account info will link when the Fastenal branch verifies your information</w:t>
      </w:r>
      <w:r w:rsidRPr="004A1EC3">
        <w:br/>
        <w:t>-“No, I do not have a Fastenal account” – Call your </w:t>
      </w:r>
      <w:hyperlink r:id="rId24" w:history="1">
        <w:r w:rsidRPr="004A1EC3">
          <w:rPr>
            <w:rStyle w:val="Hyperlink"/>
          </w:rPr>
          <w:t>local branch</w:t>
        </w:r>
      </w:hyperlink>
      <w:r w:rsidRPr="004A1EC3">
        <w:t> to set up an account which can be linked later</w:t>
      </w:r>
    </w:p>
    <w:p w:rsidR="004A1EC3" w:rsidRDefault="004A1EC3" w:rsidP="004A1EC3">
      <w:pPr>
        <w:spacing w:after="0"/>
      </w:pPr>
      <w:r w:rsidRPr="004A1EC3">
        <w:t xml:space="preserve">****Note: If you have any issues registering on www.fastenal.com, please contact your local Government Sales Specialist (see </w:t>
      </w:r>
      <w:r>
        <w:t>contact information above</w:t>
      </w:r>
      <w:r w:rsidRPr="004A1EC3">
        <w:t>).</w:t>
      </w:r>
    </w:p>
    <w:p w:rsidR="004A1EC3" w:rsidRDefault="004A1EC3" w:rsidP="004A1EC3">
      <w:pPr>
        <w:spacing w:after="0"/>
      </w:pPr>
    </w:p>
    <w:p w:rsidR="004A1EC3" w:rsidRPr="004A1EC3" w:rsidRDefault="004A1EC3" w:rsidP="004A1EC3">
      <w:pPr>
        <w:numPr>
          <w:ilvl w:val="0"/>
          <w:numId w:val="10"/>
        </w:numPr>
        <w:spacing w:after="0"/>
        <w:rPr>
          <w:b/>
          <w:bCs/>
        </w:rPr>
      </w:pPr>
      <w:r w:rsidRPr="004A1EC3">
        <w:rPr>
          <w:b/>
          <w:bCs/>
        </w:rPr>
        <w:t>Open an account at a local Fastenal Branch</w:t>
      </w:r>
    </w:p>
    <w:p w:rsidR="004A1EC3" w:rsidRPr="004A1EC3" w:rsidRDefault="004A1EC3" w:rsidP="004A1EC3">
      <w:pPr>
        <w:numPr>
          <w:ilvl w:val="0"/>
          <w:numId w:val="10"/>
        </w:numPr>
        <w:spacing w:after="0"/>
      </w:pPr>
      <w:r w:rsidRPr="004A1EC3">
        <w:t>Contact your local Fastenal Branch</w:t>
      </w:r>
    </w:p>
    <w:p w:rsidR="004A1EC3" w:rsidRPr="004A1EC3" w:rsidRDefault="004A1EC3" w:rsidP="003F1F5E">
      <w:pPr>
        <w:numPr>
          <w:ilvl w:val="0"/>
          <w:numId w:val="10"/>
        </w:numPr>
        <w:spacing w:after="0"/>
        <w:jc w:val="both"/>
      </w:pPr>
      <w:r w:rsidRPr="004A1EC3">
        <w:t>Identify yourself as a State agency or political subdivision (please have your sales tax exemption number or certificate available)</w:t>
      </w:r>
    </w:p>
    <w:p w:rsidR="004A1EC3" w:rsidRPr="004A1EC3" w:rsidRDefault="004A1EC3" w:rsidP="003F1F5E">
      <w:pPr>
        <w:numPr>
          <w:ilvl w:val="0"/>
          <w:numId w:val="10"/>
        </w:numPr>
        <w:spacing w:after="0"/>
        <w:jc w:val="both"/>
      </w:pPr>
      <w:r w:rsidRPr="004A1EC3">
        <w:t>Once you open an account, your local branch will report the account number to Fastenal's Government Sales Support department for set-up under the State Contract (please allow 3 -5 business days for processing)</w:t>
      </w:r>
    </w:p>
    <w:p w:rsidR="004A1EC3" w:rsidRDefault="004A1EC3" w:rsidP="003F1F5E">
      <w:pPr>
        <w:spacing w:after="0"/>
        <w:jc w:val="both"/>
      </w:pPr>
    </w:p>
    <w:p w:rsidR="00325F9C" w:rsidRDefault="00325F9C" w:rsidP="003F1F5E">
      <w:pPr>
        <w:spacing w:after="0"/>
        <w:jc w:val="both"/>
      </w:pPr>
    </w:p>
    <w:p w:rsidR="00567ADC" w:rsidRPr="00D265DB" w:rsidRDefault="00567ADC" w:rsidP="003F1F5E">
      <w:pPr>
        <w:spacing w:after="0"/>
        <w:jc w:val="both"/>
        <w:rPr>
          <w:b/>
        </w:rPr>
      </w:pPr>
      <w:r>
        <w:rPr>
          <w:b/>
        </w:rPr>
        <w:t>HOW TO PLACE</w:t>
      </w:r>
      <w:r w:rsidRPr="00D265DB">
        <w:rPr>
          <w:b/>
        </w:rPr>
        <w:t xml:space="preserve"> AN ORDER OVER THE PHONE:</w:t>
      </w:r>
    </w:p>
    <w:p w:rsidR="00567ADC" w:rsidRDefault="00027979" w:rsidP="003F1F5E">
      <w:pPr>
        <w:spacing w:after="0"/>
        <w:jc w:val="both"/>
      </w:pPr>
      <w:r>
        <w:t>O</w:t>
      </w:r>
      <w:r w:rsidRPr="008A2899">
        <w:t>n the above section</w:t>
      </w:r>
      <w:r>
        <w:t xml:space="preserve"> under physical locations,</w:t>
      </w:r>
      <w:r w:rsidRPr="008A2899">
        <w:t xml:space="preserve"> </w:t>
      </w:r>
      <w:r>
        <w:t>p</w:t>
      </w:r>
      <w:r w:rsidR="008A2899" w:rsidRPr="008A2899">
        <w:t>lease find</w:t>
      </w:r>
      <w:r>
        <w:t xml:space="preserve"> the store nearest you</w:t>
      </w:r>
      <w:r w:rsidR="00D016EB">
        <w:t>. You can find the phon</w:t>
      </w:r>
      <w:r w:rsidR="00C548F1">
        <w:t>e number to contact the store</w:t>
      </w:r>
      <w:r w:rsidR="00D016EB">
        <w:t xml:space="preserve"> highlighted in green. You will be connected to a Fastenal employee at the location you have chosen. Let them know your name, phone number and name of the company that you are with. From there let them know what you are looking to order. They can give you a conformation of the order over the phone</w:t>
      </w:r>
      <w:r w:rsidR="00C548F1">
        <w:t>,</w:t>
      </w:r>
      <w:r w:rsidR="00D016EB">
        <w:t xml:space="preserve"> or</w:t>
      </w:r>
      <w:r w:rsidR="00C548F1">
        <w:t xml:space="preserve"> send you a quote </w:t>
      </w:r>
      <w:r w:rsidR="00D016EB">
        <w:t>to verify that the item(s) are</w:t>
      </w:r>
      <w:r w:rsidR="00C548F1">
        <w:t xml:space="preserve"> correct and</w:t>
      </w:r>
      <w:r w:rsidR="004A021D">
        <w:t xml:space="preserve"> what you are looking for.</w:t>
      </w:r>
      <w:r>
        <w:t xml:space="preserve"> If you need help finding your local store please reach out to Nicole Vierra (209)-298-6353.</w:t>
      </w:r>
    </w:p>
    <w:p w:rsidR="00567ADC" w:rsidRDefault="00567ADC" w:rsidP="003F1F5E">
      <w:pPr>
        <w:spacing w:after="0"/>
        <w:jc w:val="both"/>
      </w:pPr>
    </w:p>
    <w:p w:rsidR="00C043BD" w:rsidRDefault="00C043BD" w:rsidP="003F1F5E">
      <w:pPr>
        <w:spacing w:after="0"/>
        <w:jc w:val="both"/>
      </w:pPr>
    </w:p>
    <w:p w:rsidR="00567ADC" w:rsidRPr="00D265DB" w:rsidRDefault="00567ADC" w:rsidP="003F1F5E">
      <w:pPr>
        <w:spacing w:after="0"/>
        <w:jc w:val="both"/>
        <w:rPr>
          <w:b/>
        </w:rPr>
      </w:pPr>
      <w:r>
        <w:rPr>
          <w:b/>
        </w:rPr>
        <w:t>HOW TO PLACE</w:t>
      </w:r>
      <w:r w:rsidRPr="00D265DB">
        <w:rPr>
          <w:b/>
        </w:rPr>
        <w:t xml:space="preserve"> AN ORDER VIA FAX:</w:t>
      </w:r>
    </w:p>
    <w:p w:rsidR="004A021D" w:rsidRDefault="004A021D" w:rsidP="003F1F5E">
      <w:pPr>
        <w:spacing w:after="0"/>
        <w:jc w:val="both"/>
      </w:pPr>
      <w:r>
        <w:t>If you are not sure what st</w:t>
      </w:r>
      <w:r w:rsidR="00027979">
        <w:t>ore to send your fax order</w:t>
      </w:r>
      <w:r>
        <w:t xml:space="preserve"> to, you can send them directly to Nicole Vierra and she will make sure the order gets processed. You can also reach out to her</w:t>
      </w:r>
      <w:r w:rsidR="00027979">
        <w:t>,</w:t>
      </w:r>
      <w:r>
        <w:t xml:space="preserve"> and she can direct you to the correct store to fax the order to. </w:t>
      </w:r>
      <w:hyperlink r:id="rId25" w:history="1">
        <w:r w:rsidRPr="00B74CCC">
          <w:rPr>
            <w:rStyle w:val="Hyperlink"/>
          </w:rPr>
          <w:t>nvierra@fastenal.com</w:t>
        </w:r>
      </w:hyperlink>
      <w:r w:rsidR="00027979">
        <w:rPr>
          <w:rStyle w:val="Hyperlink"/>
        </w:rPr>
        <w:t xml:space="preserve"> </w:t>
      </w:r>
      <w:r w:rsidR="00027979" w:rsidRPr="004A1EC3">
        <w:t>Fax: (507)-494-3642</w:t>
      </w:r>
    </w:p>
    <w:p w:rsidR="00567ADC" w:rsidRDefault="00567ADC" w:rsidP="003F1F5E">
      <w:pPr>
        <w:spacing w:after="0"/>
        <w:jc w:val="both"/>
      </w:pPr>
    </w:p>
    <w:p w:rsidR="00C043BD" w:rsidRDefault="00C043BD" w:rsidP="003F1F5E">
      <w:pPr>
        <w:spacing w:after="0"/>
        <w:jc w:val="both"/>
      </w:pPr>
    </w:p>
    <w:p w:rsidR="00567ADC" w:rsidRPr="00D265DB" w:rsidRDefault="00567ADC" w:rsidP="003F1F5E">
      <w:pPr>
        <w:spacing w:after="0"/>
        <w:jc w:val="both"/>
        <w:rPr>
          <w:b/>
        </w:rPr>
      </w:pPr>
      <w:r>
        <w:rPr>
          <w:b/>
        </w:rPr>
        <w:t>HOW TO PLACE</w:t>
      </w:r>
      <w:r w:rsidRPr="00D265DB">
        <w:rPr>
          <w:b/>
        </w:rPr>
        <w:t xml:space="preserve"> AN ORDER IN PERSON:</w:t>
      </w:r>
    </w:p>
    <w:p w:rsidR="00D265DB" w:rsidRPr="00255D9C" w:rsidRDefault="00027979" w:rsidP="003F1F5E">
      <w:pPr>
        <w:spacing w:after="0"/>
        <w:jc w:val="both"/>
      </w:pPr>
      <w:r>
        <w:t xml:space="preserve">Please visit the store that is nearest you. Walk inside the store and you will be greeted by a Fastenal employee. They can assist you with any ordering needs. Please give the employee the name of the company you work for, along with your name and phone number so they can contact you. </w:t>
      </w:r>
    </w:p>
    <w:p w:rsidR="00D265DB" w:rsidRDefault="00D265DB" w:rsidP="006B14BF">
      <w:pPr>
        <w:spacing w:after="0"/>
        <w:jc w:val="both"/>
        <w:rPr>
          <w:b/>
        </w:rPr>
      </w:pPr>
    </w:p>
    <w:p w:rsidR="00C043BD" w:rsidRDefault="00C043BD">
      <w:pPr>
        <w:spacing w:after="160" w:line="259" w:lineRule="auto"/>
        <w:rPr>
          <w:b/>
        </w:rPr>
      </w:pPr>
      <w:r>
        <w:rPr>
          <w:b/>
        </w:rPr>
        <w:br w:type="page"/>
      </w:r>
    </w:p>
    <w:p w:rsidR="00D265DB" w:rsidRDefault="00D265DB" w:rsidP="006B14BF">
      <w:pPr>
        <w:spacing w:after="0"/>
        <w:jc w:val="both"/>
        <w:rPr>
          <w:b/>
        </w:rPr>
      </w:pPr>
    </w:p>
    <w:p w:rsidR="00D265DB" w:rsidRPr="00567ADC" w:rsidRDefault="00567ADC" w:rsidP="00567ADC">
      <w:pPr>
        <w:spacing w:after="0" w:line="240" w:lineRule="auto"/>
        <w:jc w:val="center"/>
        <w:rPr>
          <w:rFonts w:ascii="Impact" w:eastAsia="Times New Roman" w:hAnsi="Impact" w:cs="Times New Roman"/>
          <w:color w:val="2F5496" w:themeColor="accent1" w:themeShade="BF"/>
          <w:sz w:val="44"/>
          <w:szCs w:val="24"/>
        </w:rPr>
      </w:pPr>
      <w:r w:rsidRPr="00567ADC">
        <w:rPr>
          <w:rFonts w:ascii="Impact" w:eastAsia="Times New Roman" w:hAnsi="Impact" w:cs="Times New Roman"/>
          <w:color w:val="2F5496" w:themeColor="accent1" w:themeShade="BF"/>
          <w:sz w:val="44"/>
          <w:szCs w:val="24"/>
        </w:rPr>
        <w:t>CATEGORY DESCRIPTIONS:</w:t>
      </w:r>
    </w:p>
    <w:p w:rsidR="00567ADC" w:rsidRDefault="00567ADC" w:rsidP="006B14BF">
      <w:pPr>
        <w:spacing w:after="0"/>
        <w:jc w:val="both"/>
        <w:rPr>
          <w:b/>
        </w:rPr>
      </w:pPr>
    </w:p>
    <w:p w:rsidR="00567ADC" w:rsidRDefault="00567ADC" w:rsidP="00567ADC">
      <w:pPr>
        <w:spacing w:after="0"/>
        <w:jc w:val="both"/>
      </w:pPr>
      <w:r>
        <w:t>Allowable products for each category are detailed below:</w:t>
      </w:r>
    </w:p>
    <w:p w:rsidR="00567ADC" w:rsidRPr="001963C5" w:rsidRDefault="00567ADC" w:rsidP="00567ADC">
      <w:pPr>
        <w:spacing w:after="0"/>
        <w:jc w:val="both"/>
      </w:pPr>
    </w:p>
    <w:p w:rsidR="00567ADC" w:rsidRPr="001963C5" w:rsidRDefault="00567ADC" w:rsidP="00567ADC">
      <w:pPr>
        <w:spacing w:after="0"/>
        <w:rPr>
          <w:b/>
        </w:rPr>
      </w:pPr>
      <w:r w:rsidRPr="001963C5">
        <w:rPr>
          <w:b/>
        </w:rPr>
        <w:t>MANDATORY USE CATEGORIES:</w:t>
      </w:r>
    </w:p>
    <w:p w:rsidR="00567ADC" w:rsidRPr="00580111" w:rsidRDefault="00567ADC" w:rsidP="00567ADC">
      <w:pPr>
        <w:pStyle w:val="BodyText"/>
        <w:ind w:right="0"/>
        <w:jc w:val="both"/>
        <w:rPr>
          <w:rFonts w:asciiTheme="minorHAnsi" w:hAnsiTheme="minorHAnsi"/>
          <w:b/>
          <w:color w:val="auto"/>
        </w:rPr>
      </w:pPr>
    </w:p>
    <w:p w:rsidR="00567ADC" w:rsidRPr="00580111" w:rsidRDefault="00567ADC" w:rsidP="00567ADC">
      <w:pPr>
        <w:pStyle w:val="BodyText"/>
        <w:ind w:right="0"/>
        <w:jc w:val="both"/>
        <w:rPr>
          <w:rFonts w:asciiTheme="minorHAnsi" w:hAnsiTheme="minorHAnsi"/>
          <w:b/>
          <w:color w:val="auto"/>
        </w:rPr>
      </w:pPr>
      <w:r>
        <w:rPr>
          <w:rFonts w:asciiTheme="minorHAnsi" w:hAnsiTheme="minorHAnsi"/>
          <w:b/>
          <w:color w:val="auto"/>
        </w:rPr>
        <w:t>CATEGORY 2. Air F</w:t>
      </w:r>
      <w:r w:rsidRPr="00580111">
        <w:rPr>
          <w:rFonts w:asciiTheme="minorHAnsi" w:hAnsiTheme="minorHAnsi"/>
          <w:b/>
          <w:color w:val="auto"/>
        </w:rPr>
        <w:t>ilters</w:t>
      </w:r>
      <w:r w:rsidRPr="00AF2B90">
        <w:rPr>
          <w:rFonts w:asciiTheme="minorHAnsi" w:hAnsiTheme="minorHAnsi"/>
          <w:i/>
          <w:color w:val="auto"/>
        </w:rPr>
        <w:t>: UNSPSC Code 40161505</w:t>
      </w:r>
    </w:p>
    <w:p w:rsidR="00567ADC" w:rsidRPr="00580111" w:rsidRDefault="00567ADC" w:rsidP="00567ADC">
      <w:pPr>
        <w:pStyle w:val="BodyText"/>
        <w:ind w:right="0"/>
        <w:jc w:val="both"/>
        <w:rPr>
          <w:rFonts w:asciiTheme="minorHAnsi" w:hAnsiTheme="minorHAnsi"/>
          <w:color w:val="auto"/>
        </w:rPr>
      </w:pPr>
      <w:r w:rsidRPr="00580111">
        <w:rPr>
          <w:rFonts w:asciiTheme="minorHAnsi" w:hAnsiTheme="minorHAnsi"/>
          <w:color w:val="auto"/>
        </w:rPr>
        <w:t xml:space="preserve">The </w:t>
      </w:r>
      <w:r w:rsidRPr="001F6FDD">
        <w:rPr>
          <w:rFonts w:asciiTheme="minorHAnsi" w:hAnsiTheme="minorHAnsi"/>
        </w:rPr>
        <w:t>products</w:t>
      </w:r>
      <w:r w:rsidRPr="00580111">
        <w:rPr>
          <w:rFonts w:asciiTheme="minorHAnsi" w:hAnsiTheme="minorHAnsi"/>
          <w:color w:val="auto"/>
        </w:rPr>
        <w:t xml:space="preserve"> allowed in this category include but are not limited to</w:t>
      </w:r>
      <w:r>
        <w:rPr>
          <w:rFonts w:asciiTheme="minorHAnsi" w:hAnsiTheme="minorHAnsi"/>
          <w:color w:val="auto"/>
        </w:rPr>
        <w:t>: Air filters for HVAC units.</w:t>
      </w:r>
      <w:r w:rsidRPr="005C1101">
        <w:rPr>
          <w:rFonts w:asciiTheme="minorHAnsi" w:hAnsiTheme="minorHAnsi"/>
          <w:b/>
          <w:color w:val="auto"/>
        </w:rPr>
        <w:t xml:space="preserve"> </w:t>
      </w:r>
      <w:r w:rsidRPr="005C1101">
        <w:rPr>
          <w:rFonts w:asciiTheme="minorHAnsi" w:hAnsiTheme="minorHAnsi"/>
          <w:b/>
        </w:rPr>
        <w:t xml:space="preserve">EXCLUDED: </w:t>
      </w:r>
      <w:r w:rsidRPr="005C1101">
        <w:rPr>
          <w:rFonts w:asciiTheme="minorHAnsi" w:hAnsiTheme="minorHAnsi"/>
          <w:b/>
          <w:color w:val="auto"/>
        </w:rPr>
        <w:t>Automotive air filters. No installation, maintenance or repair services are included.</w:t>
      </w:r>
    </w:p>
    <w:p w:rsidR="00567ADC" w:rsidRPr="00580111" w:rsidRDefault="00567ADC" w:rsidP="00567ADC">
      <w:pPr>
        <w:pStyle w:val="BodyText"/>
        <w:ind w:right="0"/>
        <w:jc w:val="both"/>
        <w:rPr>
          <w:rFonts w:asciiTheme="minorHAnsi" w:hAnsiTheme="minorHAnsi"/>
          <w:color w:val="auto"/>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4. Electrical: </w:t>
      </w:r>
      <w:r w:rsidRPr="00AF2B90">
        <w:rPr>
          <w:rFonts w:asciiTheme="minorHAnsi" w:hAnsiTheme="minorHAnsi"/>
          <w:i/>
        </w:rPr>
        <w:t>UNSPSC Codes 3912</w:t>
      </w:r>
      <w:r w:rsidRPr="00580111">
        <w:rPr>
          <w:rFonts w:asciiTheme="minorHAnsi" w:hAnsiTheme="minorHAnsi"/>
          <w:b/>
        </w:rPr>
        <w:t xml:space="preserve"> </w:t>
      </w:r>
    </w:p>
    <w:p w:rsidR="00567ADC" w:rsidRPr="005C1101" w:rsidRDefault="00567ADC" w:rsidP="00567ADC">
      <w:pPr>
        <w:pStyle w:val="BodyText"/>
        <w:ind w:right="0"/>
        <w:jc w:val="both"/>
        <w:rPr>
          <w:rFonts w:asciiTheme="minorHAnsi" w:hAnsiTheme="minorHAnsi"/>
          <w:b/>
        </w:rPr>
      </w:pPr>
      <w:r w:rsidRPr="00580111">
        <w:rPr>
          <w:rFonts w:asciiTheme="minorHAnsi" w:hAnsiTheme="minorHAnsi"/>
        </w:rPr>
        <w:t xml:space="preserve">The products allowed in this category include but are not limited to: wire, cable, connectors, relays, switches, fans, receptacles, and circuit breakers, etc.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5. Fasteners: </w:t>
      </w:r>
      <w:r w:rsidRPr="00AF2B90">
        <w:rPr>
          <w:rFonts w:asciiTheme="minorHAnsi" w:hAnsiTheme="minorHAnsi"/>
          <w:i/>
        </w:rPr>
        <w:t>UNSPSC Code 3116</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 xml:space="preserve">The products allowed in this category include but are not limited to: nuts, bolts, screws, nails, ties, washers, anchors, rivets, spacers, pins, extractors, etc.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6. Paint &amp; Accessories: </w:t>
      </w:r>
      <w:r w:rsidRPr="00AF2B90">
        <w:rPr>
          <w:rFonts w:asciiTheme="minorHAnsi" w:hAnsiTheme="minorHAnsi"/>
          <w:i/>
        </w:rPr>
        <w:t>UNSPSC Code 3121</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 xml:space="preserve">The products allowed in this category include but are not limited to: paint, brushes, scrapers, dry wall compound, masks, drop cloths, sand paper, stirrers, stripping compound, sealers, </w:t>
      </w:r>
      <w:r>
        <w:rPr>
          <w:rFonts w:asciiTheme="minorHAnsi" w:hAnsiTheme="minorHAnsi"/>
        </w:rPr>
        <w:t xml:space="preserve">stain, spackle, thinner, </w:t>
      </w:r>
      <w:r w:rsidRPr="00580111">
        <w:rPr>
          <w:rFonts w:asciiTheme="minorHAnsi" w:hAnsiTheme="minorHAnsi"/>
        </w:rPr>
        <w:t>trays, rollers, etc.</w:t>
      </w:r>
      <w:r w:rsidRPr="00580111">
        <w:rPr>
          <w:rFonts w:asciiTheme="minorHAnsi" w:hAnsiTheme="minorHAnsi"/>
          <w:color w:val="auto"/>
        </w:rPr>
        <w:t xml:space="preserve">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10. Safety: </w:t>
      </w:r>
      <w:r w:rsidRPr="00AF2B90">
        <w:rPr>
          <w:rFonts w:asciiTheme="minorHAnsi" w:hAnsiTheme="minorHAnsi"/>
          <w:i/>
        </w:rPr>
        <w:t>UNSPSC Code 4618</w:t>
      </w:r>
      <w:r w:rsidRPr="00580111">
        <w:rPr>
          <w:rFonts w:asciiTheme="minorHAnsi" w:hAnsiTheme="minorHAnsi"/>
          <w:b/>
        </w:rPr>
        <w:t xml:space="preserve"> </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 xml:space="preserve">The products allowed in this category include but are not limited to: spill kits, hazardous waste disposal kits/supplies, safety glasses/goggles, respiratory protection, fall protection, safety hoods, safety/work gloves, ear plugs/protection, hard hats, safety vests, eye washers/eye wash stations, safety ladders, elbow/knee guards/protectors, safety floor mats, </w:t>
      </w:r>
      <w:r>
        <w:rPr>
          <w:rFonts w:asciiTheme="minorHAnsi" w:hAnsiTheme="minorHAnsi"/>
        </w:rPr>
        <w:t>anti-static equipment/supplies.</w:t>
      </w:r>
      <w:r w:rsidRPr="00580111">
        <w:rPr>
          <w:rFonts w:asciiTheme="minorHAnsi" w:hAnsiTheme="minorHAnsi"/>
        </w:rPr>
        <w:t xml:space="preserve"> EXCLUDED: </w:t>
      </w:r>
      <w:r>
        <w:rPr>
          <w:rFonts w:asciiTheme="minorHAnsi" w:hAnsiTheme="minorHAnsi"/>
        </w:rPr>
        <w:t>p</w:t>
      </w:r>
      <w:r w:rsidRPr="00580111">
        <w:rPr>
          <w:rFonts w:asciiTheme="minorHAnsi" w:hAnsiTheme="minorHAnsi"/>
        </w:rPr>
        <w:t>ublic safety equipment, footwear,</w:t>
      </w:r>
      <w:r>
        <w:rPr>
          <w:rFonts w:asciiTheme="minorHAnsi" w:hAnsiTheme="minorHAnsi"/>
        </w:rPr>
        <w:t xml:space="preserve"> and</w:t>
      </w:r>
      <w:r w:rsidRPr="00580111">
        <w:rPr>
          <w:rFonts w:asciiTheme="minorHAnsi" w:hAnsiTheme="minorHAnsi"/>
        </w:rPr>
        <w:t xml:space="preserve"> uniforms.  </w:t>
      </w:r>
      <w:r w:rsidRPr="00580111">
        <w:rPr>
          <w:rFonts w:asciiTheme="minorHAnsi" w:hAnsiTheme="minorHAnsi"/>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75A5F" w:rsidRDefault="00567ADC" w:rsidP="00567ADC">
      <w:pPr>
        <w:pStyle w:val="BodyText"/>
        <w:ind w:right="0"/>
        <w:jc w:val="both"/>
        <w:rPr>
          <w:rFonts w:asciiTheme="minorHAnsi" w:hAnsiTheme="minorHAnsi"/>
          <w:i/>
          <w:highlight w:val="yellow"/>
        </w:rPr>
      </w:pPr>
      <w:r>
        <w:rPr>
          <w:rFonts w:asciiTheme="minorHAnsi" w:hAnsiTheme="minorHAnsi"/>
          <w:b/>
        </w:rPr>
        <w:t xml:space="preserve">CATEGORY </w:t>
      </w:r>
      <w:r w:rsidRPr="004A1715">
        <w:rPr>
          <w:rFonts w:asciiTheme="minorHAnsi" w:hAnsiTheme="minorHAnsi"/>
          <w:b/>
        </w:rPr>
        <w:t>11. Paper/Plastic Products:</w:t>
      </w:r>
      <w:r w:rsidRPr="00580111">
        <w:rPr>
          <w:rFonts w:asciiTheme="minorHAnsi" w:hAnsiTheme="minorHAnsi"/>
          <w:b/>
        </w:rPr>
        <w:t xml:space="preserve"> </w:t>
      </w:r>
      <w:r w:rsidRPr="00575A5F">
        <w:rPr>
          <w:rFonts w:asciiTheme="minorHAnsi" w:hAnsiTheme="minorHAnsi"/>
          <w:i/>
        </w:rPr>
        <w:t>UNSPSC Code 60122503, 47121701, 14111703</w:t>
      </w:r>
    </w:p>
    <w:p w:rsidR="00567ADC" w:rsidRPr="005C1101" w:rsidRDefault="00567ADC" w:rsidP="00567ADC">
      <w:pPr>
        <w:pStyle w:val="BodyText"/>
        <w:ind w:right="0"/>
        <w:jc w:val="both"/>
        <w:rPr>
          <w:rFonts w:asciiTheme="minorHAnsi" w:hAnsiTheme="minorHAnsi"/>
          <w:b/>
        </w:rPr>
      </w:pPr>
      <w:r w:rsidRPr="00580111">
        <w:rPr>
          <w:rFonts w:asciiTheme="minorHAnsi" w:hAnsiTheme="minorHAnsi"/>
        </w:rPr>
        <w:t>The products allowed in this category include but are not limited to: bath tissue (inclu</w:t>
      </w:r>
      <w:r>
        <w:rPr>
          <w:rFonts w:asciiTheme="minorHAnsi" w:hAnsiTheme="minorHAnsi"/>
        </w:rPr>
        <w:t>ding dispensers), hand towels (i</w:t>
      </w:r>
      <w:r w:rsidRPr="00580111">
        <w:rPr>
          <w:rFonts w:asciiTheme="minorHAnsi" w:hAnsiTheme="minorHAnsi"/>
        </w:rPr>
        <w:t>ncluding dispensers), plastic bags and liners, paper and plastic cups</w:t>
      </w:r>
      <w:r>
        <w:rPr>
          <w:rFonts w:asciiTheme="minorHAnsi" w:hAnsiTheme="minorHAnsi"/>
        </w:rPr>
        <w:t>/plates/bowls</w:t>
      </w:r>
      <w:r w:rsidRPr="00580111">
        <w:rPr>
          <w:rFonts w:asciiTheme="minorHAnsi" w:hAnsiTheme="minorHAnsi"/>
        </w:rPr>
        <w:t>, plastic bags of various sizes</w:t>
      </w:r>
      <w:r>
        <w:rPr>
          <w:rFonts w:asciiTheme="minorHAnsi" w:hAnsiTheme="minorHAnsi"/>
        </w:rPr>
        <w:t xml:space="preserve"> and types</w:t>
      </w:r>
      <w:r w:rsidRPr="00580111">
        <w:rPr>
          <w:rFonts w:asciiTheme="minorHAnsi" w:hAnsiTheme="minorHAnsi"/>
        </w:rPr>
        <w:t>, Styrofoam</w:t>
      </w:r>
      <w:r>
        <w:rPr>
          <w:rFonts w:asciiTheme="minorHAnsi" w:hAnsiTheme="minorHAnsi"/>
        </w:rPr>
        <w:t>/paper/plastic</w:t>
      </w:r>
      <w:r w:rsidRPr="00580111">
        <w:rPr>
          <w:rFonts w:asciiTheme="minorHAnsi" w:hAnsiTheme="minorHAnsi"/>
        </w:rPr>
        <w:t xml:space="preserve"> cups and containers. </w:t>
      </w:r>
      <w:r>
        <w:rPr>
          <w:rFonts w:asciiTheme="minorHAnsi" w:hAnsiTheme="minorHAnsi"/>
        </w:rPr>
        <w:t xml:space="preserve"> </w:t>
      </w:r>
      <w:r w:rsidRPr="005C1101">
        <w:rPr>
          <w:rFonts w:asciiTheme="minorHAnsi" w:hAnsiTheme="minorHAnsi"/>
          <w:b/>
        </w:rPr>
        <w:t>No installation, maintenance or repair services are included except as outlined in Appendix 3 - Special Terms and Conditions, Section 28.</w:t>
      </w:r>
    </w:p>
    <w:p w:rsidR="00567ADC" w:rsidRDefault="00567ADC" w:rsidP="00567ADC">
      <w:pPr>
        <w:pStyle w:val="BodyText"/>
        <w:ind w:right="0"/>
        <w:jc w:val="both"/>
        <w:rPr>
          <w:rFonts w:asciiTheme="minorHAnsi" w:hAnsiTheme="minorHAnsi"/>
          <w:color w:val="auto"/>
        </w:rPr>
      </w:pPr>
    </w:p>
    <w:p w:rsidR="00567ADC" w:rsidRPr="007641E9" w:rsidRDefault="00567ADC" w:rsidP="00567ADC">
      <w:pPr>
        <w:pStyle w:val="BodyText"/>
        <w:ind w:right="0"/>
        <w:jc w:val="both"/>
        <w:rPr>
          <w:rFonts w:asciiTheme="minorHAnsi" w:hAnsiTheme="minorHAnsi"/>
          <w:color w:val="auto"/>
        </w:rPr>
      </w:pPr>
    </w:p>
    <w:p w:rsidR="00567ADC" w:rsidRDefault="00567ADC" w:rsidP="00567ADC">
      <w:pPr>
        <w:pStyle w:val="BodyText"/>
        <w:ind w:right="0"/>
        <w:jc w:val="both"/>
        <w:rPr>
          <w:rFonts w:asciiTheme="minorHAnsi" w:hAnsiTheme="minorHAnsi"/>
          <w:b/>
          <w:color w:val="auto"/>
        </w:rPr>
      </w:pPr>
      <w:r w:rsidRPr="007641E9">
        <w:rPr>
          <w:rFonts w:asciiTheme="minorHAnsi" w:hAnsiTheme="minorHAnsi"/>
          <w:b/>
          <w:color w:val="auto"/>
        </w:rPr>
        <w:t>OPTIONAL USE CATEGORIES:</w:t>
      </w:r>
    </w:p>
    <w:p w:rsidR="00567ADC" w:rsidRPr="009B0736" w:rsidRDefault="00567ADC" w:rsidP="00567ADC">
      <w:pPr>
        <w:pStyle w:val="BodyText"/>
        <w:ind w:right="0"/>
        <w:jc w:val="both"/>
        <w:rPr>
          <w:rFonts w:asciiTheme="minorHAnsi" w:hAnsiTheme="minorHAnsi"/>
          <w:color w:val="auto"/>
        </w:rPr>
      </w:pPr>
      <w:r w:rsidRPr="009B0736">
        <w:rPr>
          <w:rFonts w:asciiTheme="minorHAnsi" w:hAnsiTheme="minorHAnsi"/>
          <w:color w:val="auto"/>
        </w:rPr>
        <w:t>Optional use categories will not be m</w:t>
      </w:r>
      <w:r>
        <w:rPr>
          <w:rFonts w:asciiTheme="minorHAnsi" w:hAnsiTheme="minorHAnsi"/>
          <w:color w:val="auto"/>
        </w:rPr>
        <w:t>andatory use for state agencies.</w:t>
      </w:r>
    </w:p>
    <w:p w:rsidR="00567ADC" w:rsidRPr="007641E9" w:rsidRDefault="00567ADC" w:rsidP="00567ADC">
      <w:pPr>
        <w:pStyle w:val="BodyText"/>
        <w:ind w:right="0"/>
        <w:jc w:val="both"/>
        <w:rPr>
          <w:rFonts w:asciiTheme="minorHAnsi" w:hAnsiTheme="minorHAnsi"/>
          <w:b/>
          <w:color w:val="auto"/>
        </w:rPr>
      </w:pPr>
    </w:p>
    <w:p w:rsidR="00567ADC" w:rsidRPr="00580111" w:rsidRDefault="00567ADC" w:rsidP="00567ADC">
      <w:pPr>
        <w:pStyle w:val="BodyText"/>
        <w:ind w:right="0"/>
        <w:jc w:val="both"/>
        <w:rPr>
          <w:rFonts w:asciiTheme="minorHAnsi" w:hAnsiTheme="minorHAnsi"/>
        </w:rPr>
      </w:pPr>
      <w:r>
        <w:rPr>
          <w:rFonts w:asciiTheme="minorHAnsi" w:hAnsiTheme="minorHAnsi"/>
          <w:b/>
        </w:rPr>
        <w:t>CATEGORY 1</w:t>
      </w:r>
      <w:r w:rsidRPr="00A864F4">
        <w:rPr>
          <w:rFonts w:asciiTheme="minorHAnsi" w:hAnsiTheme="minorHAnsi"/>
          <w:b/>
        </w:rPr>
        <w:t xml:space="preserve">2. Batteries &amp; </w:t>
      </w:r>
      <w:r w:rsidRPr="00094680">
        <w:rPr>
          <w:rFonts w:asciiTheme="minorHAnsi" w:hAnsiTheme="minorHAnsi"/>
          <w:b/>
        </w:rPr>
        <w:t>Flashlights:</w:t>
      </w:r>
      <w:r w:rsidRPr="00094680">
        <w:rPr>
          <w:rFonts w:asciiTheme="minorHAnsi" w:hAnsiTheme="minorHAnsi"/>
        </w:rPr>
        <w:t xml:space="preserve"> </w:t>
      </w:r>
      <w:r w:rsidRPr="00094680">
        <w:rPr>
          <w:rFonts w:asciiTheme="minorHAnsi" w:hAnsiTheme="minorHAnsi"/>
          <w:i/>
        </w:rPr>
        <w:t>UNSPNC Codes 26111702</w:t>
      </w:r>
      <w:r>
        <w:rPr>
          <w:rFonts w:asciiTheme="minorHAnsi" w:hAnsiTheme="minorHAnsi"/>
          <w:i/>
        </w:rPr>
        <w:t>, 39111610</w:t>
      </w:r>
      <w:r w:rsidRPr="00A864F4">
        <w:rPr>
          <w:rFonts w:asciiTheme="minorHAnsi" w:hAnsiTheme="minorHAnsi"/>
          <w:i/>
        </w:rPr>
        <w:t xml:space="preserve"> </w:t>
      </w:r>
    </w:p>
    <w:p w:rsidR="00567ADC" w:rsidRPr="005C1101" w:rsidRDefault="00567ADC" w:rsidP="00567ADC">
      <w:pPr>
        <w:pStyle w:val="BodyText"/>
        <w:ind w:right="0"/>
        <w:jc w:val="both"/>
        <w:rPr>
          <w:rFonts w:asciiTheme="minorHAnsi" w:hAnsiTheme="minorHAnsi"/>
          <w:b/>
        </w:rPr>
      </w:pPr>
      <w:r w:rsidRPr="00580111">
        <w:rPr>
          <w:rFonts w:asciiTheme="minorHAnsi" w:hAnsiTheme="minorHAnsi"/>
        </w:rPr>
        <w:t>The products allowed in this category include but are not limited to</w:t>
      </w:r>
      <w:r>
        <w:rPr>
          <w:rFonts w:asciiTheme="minorHAnsi" w:hAnsiTheme="minorHAnsi"/>
        </w:rPr>
        <w:t xml:space="preserve">: Standard batteries (AA, AAA, C, D, 9-volt etc.), lithium Ion batteries, specialty batteries, flashlights, portable lighting, etc. </w:t>
      </w:r>
      <w:r w:rsidRPr="005C1101">
        <w:rPr>
          <w:rFonts w:asciiTheme="minorHAnsi" w:hAnsiTheme="minorHAnsi"/>
          <w:b/>
        </w:rPr>
        <w:t xml:space="preserve">EXCLUDED: Automotive related products and light towers. </w:t>
      </w:r>
      <w:r w:rsidRPr="005C1101">
        <w:rPr>
          <w:rFonts w:asciiTheme="minorHAnsi" w:hAnsiTheme="minorHAnsi"/>
          <w:b/>
          <w:color w:val="auto"/>
        </w:rPr>
        <w:t>No installation, maintenance or repair services are included.</w:t>
      </w:r>
    </w:p>
    <w:p w:rsidR="00567ADC"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rPr>
      </w:pPr>
      <w:r>
        <w:rPr>
          <w:rFonts w:asciiTheme="minorHAnsi" w:hAnsiTheme="minorHAnsi"/>
          <w:b/>
        </w:rPr>
        <w:lastRenderedPageBreak/>
        <w:t xml:space="preserve">CATEGORY </w:t>
      </w:r>
      <w:r w:rsidRPr="00A864F4">
        <w:rPr>
          <w:rFonts w:asciiTheme="minorHAnsi" w:hAnsiTheme="minorHAnsi"/>
          <w:b/>
        </w:rPr>
        <w:t>13. Outdoor Garden:</w:t>
      </w:r>
      <w:r>
        <w:rPr>
          <w:rFonts w:asciiTheme="minorHAnsi" w:hAnsiTheme="minorHAnsi"/>
        </w:rPr>
        <w:t xml:space="preserve"> </w:t>
      </w:r>
      <w:r w:rsidRPr="00A864F4">
        <w:rPr>
          <w:rFonts w:asciiTheme="minorHAnsi" w:hAnsiTheme="minorHAnsi"/>
          <w:i/>
        </w:rPr>
        <w:t>UNSPNC Code 27112</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hardscaping, potting soils, fertilizer, ground covers, sprinklers and all related sprinkler system hardware (pipe</w:t>
      </w:r>
      <w:r w:rsidRPr="00580111">
        <w:rPr>
          <w:rFonts w:asciiTheme="minorHAnsi" w:hAnsiTheme="minorHAnsi"/>
        </w:rPr>
        <w:t xml:space="preserve">, </w:t>
      </w:r>
      <w:r>
        <w:rPr>
          <w:rFonts w:asciiTheme="minorHAnsi" w:hAnsiTheme="minorHAnsi"/>
        </w:rPr>
        <w:t xml:space="preserve">sprinkler heads, pipe glue, </w:t>
      </w:r>
      <w:r w:rsidRPr="00580111">
        <w:rPr>
          <w:rFonts w:asciiTheme="minorHAnsi" w:hAnsiTheme="minorHAnsi"/>
        </w:rPr>
        <w:t>etc.</w:t>
      </w:r>
      <w:r>
        <w:rPr>
          <w:rFonts w:asciiTheme="minorHAnsi" w:hAnsiTheme="minorHAnsi"/>
        </w:rPr>
        <w:t xml:space="preserve">), wheel barrows, chainsaws, power washers, lawn mowers, trimmers, blowers, garden tools, etc. </w:t>
      </w:r>
      <w:r w:rsidRPr="005C1101">
        <w:rPr>
          <w:rFonts w:asciiTheme="minorHAnsi" w:hAnsiTheme="minorHAnsi"/>
          <w:b/>
        </w:rPr>
        <w:t xml:space="preserve">EXCLUDED: live plants/trees.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A864F4" w:rsidRDefault="00567ADC" w:rsidP="00567ADC">
      <w:pPr>
        <w:pStyle w:val="BodyText"/>
        <w:ind w:right="0"/>
        <w:jc w:val="both"/>
        <w:rPr>
          <w:rFonts w:asciiTheme="minorHAnsi" w:hAnsiTheme="minorHAnsi"/>
          <w:i/>
        </w:rPr>
      </w:pPr>
      <w:r>
        <w:rPr>
          <w:rFonts w:asciiTheme="minorHAnsi" w:hAnsiTheme="minorHAnsi"/>
          <w:b/>
        </w:rPr>
        <w:t xml:space="preserve">CATEGORY </w:t>
      </w:r>
      <w:r w:rsidRPr="00A864F4">
        <w:rPr>
          <w:rFonts w:asciiTheme="minorHAnsi" w:hAnsiTheme="minorHAnsi"/>
          <w:b/>
        </w:rPr>
        <w:t>14. Welding/Soldering:</w:t>
      </w:r>
      <w:r>
        <w:rPr>
          <w:rFonts w:asciiTheme="minorHAnsi" w:hAnsiTheme="minorHAnsi"/>
        </w:rPr>
        <w:t xml:space="preserve"> </w:t>
      </w:r>
      <w:r w:rsidRPr="00A864F4">
        <w:rPr>
          <w:rFonts w:asciiTheme="minorHAnsi" w:hAnsiTheme="minorHAnsi"/>
          <w:i/>
        </w:rPr>
        <w:t>UNSPNC Code 2327 (does not include gas)</w:t>
      </w:r>
    </w:p>
    <w:p w:rsidR="00567ADC" w:rsidRPr="005C1101" w:rsidRDefault="00567ADC" w:rsidP="00567ADC">
      <w:pPr>
        <w:pStyle w:val="BodyText"/>
        <w:ind w:right="0"/>
        <w:jc w:val="both"/>
        <w:rPr>
          <w:rFonts w:asciiTheme="minorHAnsi" w:hAnsiTheme="minorHAnsi"/>
          <w:b/>
        </w:rPr>
      </w:pPr>
      <w:r w:rsidRPr="00580111">
        <w:rPr>
          <w:rFonts w:asciiTheme="minorHAnsi" w:hAnsiTheme="minorHAnsi"/>
        </w:rPr>
        <w:t>The products allowed in this category include but are not limited to</w:t>
      </w:r>
      <w:r>
        <w:rPr>
          <w:rFonts w:asciiTheme="minorHAnsi" w:hAnsiTheme="minorHAnsi"/>
        </w:rPr>
        <w:t xml:space="preserve">: plasma </w:t>
      </w:r>
      <w:r w:rsidRPr="00094680">
        <w:rPr>
          <w:rFonts w:asciiTheme="minorHAnsi" w:hAnsiTheme="minorHAnsi"/>
        </w:rPr>
        <w:t xml:space="preserve">and arc welders, solder, </w:t>
      </w:r>
      <w:r w:rsidRPr="007641E9">
        <w:rPr>
          <w:rFonts w:asciiTheme="minorHAnsi" w:hAnsiTheme="minorHAnsi"/>
        </w:rPr>
        <w:t>flux, welding wire and pencils, soldering irons, torch strikers e</w:t>
      </w:r>
      <w:r w:rsidRPr="00094680">
        <w:rPr>
          <w:rFonts w:asciiTheme="minorHAnsi" w:hAnsiTheme="minorHAnsi"/>
        </w:rPr>
        <w:t>tc</w:t>
      </w:r>
      <w:r w:rsidRPr="00580111">
        <w:rPr>
          <w:rFonts w:asciiTheme="minorHAnsi" w:hAnsiTheme="minorHAnsi"/>
        </w:rPr>
        <w:t xml:space="preserve">.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rPr>
      </w:pPr>
      <w:r>
        <w:rPr>
          <w:rFonts w:asciiTheme="minorHAnsi" w:hAnsiTheme="minorHAnsi"/>
          <w:b/>
        </w:rPr>
        <w:t xml:space="preserve">CATEGORY </w:t>
      </w:r>
      <w:r w:rsidRPr="00A864F4">
        <w:rPr>
          <w:rFonts w:asciiTheme="minorHAnsi" w:hAnsiTheme="minorHAnsi"/>
          <w:b/>
        </w:rPr>
        <w:t>15. Security</w:t>
      </w:r>
      <w:r>
        <w:rPr>
          <w:rFonts w:asciiTheme="minorHAnsi" w:hAnsiTheme="minorHAnsi"/>
        </w:rPr>
        <w:t xml:space="preserve">: </w:t>
      </w:r>
      <w:r w:rsidRPr="00A864F4">
        <w:rPr>
          <w:rFonts w:asciiTheme="minorHAnsi" w:hAnsiTheme="minorHAnsi"/>
          <w:i/>
        </w:rPr>
        <w:t>UNSPNC Code 4617</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Padlocks, door locks, chain</w:t>
      </w:r>
      <w:r w:rsidRPr="00580111">
        <w:rPr>
          <w:rFonts w:asciiTheme="minorHAnsi" w:hAnsiTheme="minorHAnsi"/>
        </w:rPr>
        <w:t>,</w:t>
      </w:r>
      <w:r>
        <w:rPr>
          <w:rFonts w:asciiTheme="minorHAnsi" w:hAnsiTheme="minorHAnsi"/>
        </w:rPr>
        <w:t xml:space="preserve"> lockers, lock or key boxes, safes, etc.</w:t>
      </w:r>
      <w:r w:rsidRPr="00580111">
        <w:rPr>
          <w:rFonts w:asciiTheme="minorHAnsi" w:hAnsiTheme="minorHAnsi"/>
        </w:rPr>
        <w:t xml:space="preserve"> </w:t>
      </w:r>
      <w:r>
        <w:rPr>
          <w:rFonts w:asciiTheme="minorHAnsi" w:hAnsiTheme="minorHAnsi"/>
        </w:rPr>
        <w:t xml:space="preserve">EXCLUDED: alarm systems, surveillance systems, body scanners, video monitors.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A864F4" w:rsidRDefault="00567ADC" w:rsidP="00567ADC">
      <w:pPr>
        <w:pStyle w:val="BodyText"/>
        <w:ind w:right="0"/>
        <w:jc w:val="both"/>
        <w:rPr>
          <w:rFonts w:asciiTheme="minorHAnsi" w:hAnsiTheme="minorHAnsi"/>
          <w:i/>
        </w:rPr>
      </w:pPr>
      <w:r>
        <w:rPr>
          <w:rFonts w:asciiTheme="minorHAnsi" w:hAnsiTheme="minorHAnsi"/>
          <w:b/>
        </w:rPr>
        <w:t xml:space="preserve">CATEGORY </w:t>
      </w:r>
      <w:r w:rsidRPr="00A864F4">
        <w:rPr>
          <w:rFonts w:asciiTheme="minorHAnsi" w:hAnsiTheme="minorHAnsi"/>
          <w:b/>
        </w:rPr>
        <w:t>16. Pneumatic Tools</w:t>
      </w:r>
      <w:r>
        <w:rPr>
          <w:rFonts w:asciiTheme="minorHAnsi" w:hAnsiTheme="minorHAnsi"/>
        </w:rPr>
        <w:t xml:space="preserve">: </w:t>
      </w:r>
      <w:r w:rsidRPr="00A864F4">
        <w:rPr>
          <w:rFonts w:asciiTheme="minorHAnsi" w:hAnsiTheme="minorHAnsi"/>
          <w:i/>
        </w:rPr>
        <w:t>UNSPNC Code</w:t>
      </w:r>
      <w:r>
        <w:rPr>
          <w:rFonts w:asciiTheme="minorHAnsi" w:hAnsiTheme="minorHAnsi"/>
          <w:i/>
        </w:rPr>
        <w:t xml:space="preserve"> 2713</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xml:space="preserve"> pneumatic versions of any of the following: hammers, drills, compressors/related hoses, sanders, hand tools. etc.</w:t>
      </w:r>
      <w:r w:rsidRPr="00580111">
        <w:rPr>
          <w:rFonts w:asciiTheme="minorHAnsi" w:hAnsiTheme="minorHAnsi"/>
        </w:rPr>
        <w:t xml:space="preserve">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rPr>
      </w:pPr>
      <w:r>
        <w:rPr>
          <w:rFonts w:asciiTheme="minorHAnsi" w:hAnsiTheme="minorHAnsi"/>
          <w:b/>
        </w:rPr>
        <w:t xml:space="preserve">CATEGORY </w:t>
      </w:r>
      <w:r w:rsidRPr="00A864F4">
        <w:rPr>
          <w:rFonts w:asciiTheme="minorHAnsi" w:hAnsiTheme="minorHAnsi"/>
          <w:b/>
        </w:rPr>
        <w:t>17. Motors</w:t>
      </w:r>
      <w:r>
        <w:rPr>
          <w:rFonts w:asciiTheme="minorHAnsi" w:hAnsiTheme="minorHAnsi"/>
          <w:b/>
        </w:rPr>
        <w:t xml:space="preserve"> &amp; Accessories</w:t>
      </w:r>
      <w:r w:rsidRPr="00A864F4">
        <w:rPr>
          <w:rFonts w:asciiTheme="minorHAnsi" w:hAnsiTheme="minorHAnsi"/>
          <w:b/>
        </w:rPr>
        <w:t>:</w:t>
      </w:r>
      <w:r>
        <w:rPr>
          <w:rFonts w:asciiTheme="minorHAnsi" w:hAnsiTheme="minorHAnsi"/>
        </w:rPr>
        <w:t xml:space="preserve"> </w:t>
      </w:r>
      <w:r w:rsidRPr="00A864F4">
        <w:rPr>
          <w:rFonts w:asciiTheme="minorHAnsi" w:hAnsiTheme="minorHAnsi"/>
          <w:i/>
        </w:rPr>
        <w:t>UNSPNC Codes 2700 and 2711</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xml:space="preserve">: generators, electric motors, belts, pulleys, gears, power transmissions, etc. </w:t>
      </w:r>
      <w:r w:rsidRPr="005C1101">
        <w:rPr>
          <w:rFonts w:asciiTheme="minorHAnsi" w:hAnsiTheme="minorHAnsi"/>
          <w:b/>
        </w:rPr>
        <w:t xml:space="preserve">EXCLUDED: Automotive related products.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B54194" w:rsidRDefault="00567ADC" w:rsidP="00567ADC">
      <w:pPr>
        <w:pStyle w:val="BodyText"/>
        <w:ind w:right="0"/>
        <w:jc w:val="both"/>
        <w:rPr>
          <w:rFonts w:asciiTheme="minorHAnsi" w:hAnsiTheme="minorHAnsi"/>
        </w:rPr>
      </w:pPr>
      <w:r w:rsidRPr="00B54194">
        <w:rPr>
          <w:rFonts w:asciiTheme="minorHAnsi" w:hAnsiTheme="minorHAnsi"/>
          <w:b/>
        </w:rPr>
        <w:t>CATEGORY 18. Material Handling</w:t>
      </w:r>
      <w:r w:rsidRPr="00B54194">
        <w:rPr>
          <w:rFonts w:asciiTheme="minorHAnsi" w:hAnsiTheme="minorHAnsi"/>
        </w:rPr>
        <w:t xml:space="preserve">: </w:t>
      </w:r>
      <w:r w:rsidRPr="00B54194">
        <w:rPr>
          <w:rFonts w:asciiTheme="minorHAnsi" w:hAnsiTheme="minorHAnsi"/>
          <w:i/>
        </w:rPr>
        <w:t>UNSPNC Codes 2410 and 3019</w:t>
      </w:r>
    </w:p>
    <w:p w:rsidR="00D265DB" w:rsidRDefault="00567ADC" w:rsidP="00255D9C">
      <w:pPr>
        <w:pStyle w:val="BodyText"/>
        <w:ind w:right="0"/>
        <w:jc w:val="both"/>
        <w:rPr>
          <w:rFonts w:asciiTheme="minorHAnsi" w:hAnsiTheme="minorHAnsi"/>
          <w:b/>
          <w:color w:val="auto"/>
        </w:rPr>
      </w:pPr>
      <w:r w:rsidRPr="00B54194">
        <w:rPr>
          <w:rFonts w:asciiTheme="minorHAnsi" w:hAnsiTheme="minorHAnsi"/>
        </w:rPr>
        <w:t xml:space="preserve">The products allowed in this </w:t>
      </w:r>
      <w:r w:rsidRPr="00CF0BA3">
        <w:rPr>
          <w:rFonts w:asciiTheme="minorHAnsi" w:hAnsiTheme="minorHAnsi"/>
        </w:rPr>
        <w:t xml:space="preserve">category </w:t>
      </w:r>
      <w:r w:rsidRPr="00CF0BA3">
        <w:rPr>
          <w:rFonts w:asciiTheme="minorHAnsi" w:hAnsiTheme="minorHAnsi"/>
          <w:color w:val="auto"/>
        </w:rPr>
        <w:t>include but</w:t>
      </w:r>
      <w:r w:rsidRPr="00B54194">
        <w:rPr>
          <w:rFonts w:asciiTheme="minorHAnsi" w:hAnsiTheme="minorHAnsi"/>
          <w:color w:val="auto"/>
        </w:rPr>
        <w:t xml:space="preserve"> are not limited to: Carts, scales, bubble wrap/packaging materials, boxes, shelving, </w:t>
      </w:r>
      <w:r>
        <w:rPr>
          <w:rFonts w:asciiTheme="minorHAnsi" w:hAnsiTheme="minorHAnsi"/>
          <w:color w:val="auto"/>
        </w:rPr>
        <w:t xml:space="preserve">tape measures, levels, </w:t>
      </w:r>
      <w:r w:rsidRPr="00B54194">
        <w:rPr>
          <w:rFonts w:asciiTheme="minorHAnsi" w:hAnsiTheme="minorHAnsi"/>
          <w:color w:val="auto"/>
        </w:rPr>
        <w:t xml:space="preserve">storage, ladders, winches, pallets, dolly, casters, etc. </w:t>
      </w:r>
      <w:r w:rsidRPr="005C1101">
        <w:rPr>
          <w:rFonts w:asciiTheme="minorHAnsi" w:hAnsiTheme="minorHAnsi"/>
          <w:b/>
          <w:color w:val="auto"/>
        </w:rPr>
        <w:t>No installation, maintenance or repair services are included.</w:t>
      </w:r>
    </w:p>
    <w:p w:rsidR="00255D9C" w:rsidRDefault="00255D9C" w:rsidP="00255D9C">
      <w:pPr>
        <w:pStyle w:val="BodyText"/>
        <w:ind w:right="0"/>
        <w:jc w:val="both"/>
        <w:rPr>
          <w:rFonts w:asciiTheme="minorHAnsi" w:hAnsiTheme="minorHAnsi"/>
          <w:b/>
          <w:color w:val="auto"/>
        </w:rPr>
      </w:pPr>
    </w:p>
    <w:p w:rsidR="00255D9C" w:rsidRPr="00255D9C" w:rsidRDefault="00255D9C" w:rsidP="00255D9C">
      <w:pPr>
        <w:pStyle w:val="BodyText"/>
        <w:ind w:right="0"/>
        <w:jc w:val="both"/>
        <w:rPr>
          <w:rFonts w:asciiTheme="minorHAnsi" w:hAnsiTheme="minorHAnsi"/>
          <w:color w:val="auto"/>
        </w:rPr>
      </w:pPr>
    </w:p>
    <w:p w:rsidR="00D265DB" w:rsidRDefault="00027979" w:rsidP="006B14BF">
      <w:pPr>
        <w:spacing w:after="0"/>
        <w:jc w:val="both"/>
        <w:rPr>
          <w:b/>
        </w:rPr>
      </w:pPr>
      <w:r>
        <w:rPr>
          <w:b/>
        </w:rPr>
        <w:t>FASTENAL LINKS:</w:t>
      </w:r>
    </w:p>
    <w:p w:rsidR="00027979" w:rsidRDefault="00503DCB" w:rsidP="00027979">
      <w:hyperlink r:id="rId26" w:history="1">
        <w:r w:rsidR="00027979">
          <w:rPr>
            <w:rStyle w:val="Hyperlink"/>
          </w:rPr>
          <w:t>https://www.fastenal.com/en/2447/fast-solutions</w:t>
        </w:r>
      </w:hyperlink>
    </w:p>
    <w:p w:rsidR="00027979" w:rsidRDefault="00503DCB" w:rsidP="00027979">
      <w:hyperlink r:id="rId27" w:history="1">
        <w:r w:rsidR="00027979">
          <w:rPr>
            <w:rStyle w:val="Hyperlink"/>
          </w:rPr>
          <w:t>https://www.fastenal.com/en/515/idaho</w:t>
        </w:r>
      </w:hyperlink>
    </w:p>
    <w:p w:rsidR="00D265DB" w:rsidRDefault="00D265DB" w:rsidP="006B14BF">
      <w:pPr>
        <w:spacing w:after="0"/>
        <w:jc w:val="both"/>
        <w:rPr>
          <w:b/>
        </w:rPr>
      </w:pPr>
    </w:p>
    <w:p w:rsidR="00255D9C" w:rsidRDefault="00255D9C" w:rsidP="006B14BF">
      <w:pPr>
        <w:spacing w:after="0"/>
        <w:jc w:val="both"/>
        <w:rPr>
          <w:b/>
        </w:rPr>
      </w:pPr>
    </w:p>
    <w:p w:rsidR="00255D9C" w:rsidRDefault="00255D9C" w:rsidP="006B14BF">
      <w:pPr>
        <w:spacing w:after="0"/>
        <w:jc w:val="both"/>
        <w:rPr>
          <w:b/>
        </w:rPr>
      </w:pPr>
    </w:p>
    <w:p w:rsidR="006B14BF" w:rsidRDefault="006B14BF" w:rsidP="006B14BF">
      <w:pPr>
        <w:spacing w:after="0"/>
        <w:jc w:val="both"/>
        <w:rPr>
          <w:b/>
        </w:rPr>
      </w:pPr>
      <w:r w:rsidRPr="002655FA">
        <w:rPr>
          <w:b/>
        </w:rPr>
        <w:t>AREAS:</w:t>
      </w:r>
    </w:p>
    <w:p w:rsidR="002655FA" w:rsidRDefault="002655FA" w:rsidP="006B14BF">
      <w:pPr>
        <w:spacing w:after="0"/>
        <w:jc w:val="both"/>
      </w:pPr>
      <w:r w:rsidRPr="002655FA">
        <w:t>Areas are demonstrated by the map below:</w:t>
      </w:r>
    </w:p>
    <w:p w:rsidR="004A1EC3" w:rsidRPr="002655FA" w:rsidRDefault="004A1EC3" w:rsidP="006B14BF">
      <w:pPr>
        <w:spacing w:after="0"/>
        <w:jc w:val="both"/>
      </w:pPr>
    </w:p>
    <w:p w:rsidR="006B14BF" w:rsidRDefault="002655FA" w:rsidP="005E4675">
      <w:pPr>
        <w:spacing w:after="0"/>
      </w:pPr>
      <w:r w:rsidRPr="00580111">
        <w:rPr>
          <w:noProof/>
        </w:rPr>
        <w:lastRenderedPageBreak/>
        <w:drawing>
          <wp:inline distT="0" distB="0" distL="0" distR="0" wp14:anchorId="034C70FA" wp14:editId="2696DE32">
            <wp:extent cx="5943600" cy="8467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00748" cy="8549073"/>
                    </a:xfrm>
                    <a:prstGeom prst="rect">
                      <a:avLst/>
                    </a:prstGeom>
                  </pic:spPr>
                </pic:pic>
              </a:graphicData>
            </a:graphic>
          </wp:inline>
        </w:drawing>
      </w:r>
    </w:p>
    <w:sectPr w:rsidR="006B14BF" w:rsidSect="005E4675">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4E1"/>
    <w:multiLevelType w:val="hybridMultilevel"/>
    <w:tmpl w:val="80FA8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1393"/>
    <w:multiLevelType w:val="hybridMultilevel"/>
    <w:tmpl w:val="58A40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65017"/>
    <w:multiLevelType w:val="multilevel"/>
    <w:tmpl w:val="A156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A16C4"/>
    <w:multiLevelType w:val="hybridMultilevel"/>
    <w:tmpl w:val="00FE71E6"/>
    <w:lvl w:ilvl="0" w:tplc="0409000B">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9643850"/>
    <w:multiLevelType w:val="hybridMultilevel"/>
    <w:tmpl w:val="1E54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92D44"/>
    <w:multiLevelType w:val="hybridMultilevel"/>
    <w:tmpl w:val="BD5A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4C050E"/>
    <w:multiLevelType w:val="hybridMultilevel"/>
    <w:tmpl w:val="229C2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72BDB"/>
    <w:multiLevelType w:val="hybridMultilevel"/>
    <w:tmpl w:val="4222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0B7A7C"/>
    <w:multiLevelType w:val="multilevel"/>
    <w:tmpl w:val="7E72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75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9"/>
  </w:num>
  <w:num w:numId="2">
    <w:abstractNumId w:val="3"/>
  </w:num>
  <w:num w:numId="3">
    <w:abstractNumId w:val="4"/>
  </w:num>
  <w:num w:numId="4">
    <w:abstractNumId w:val="0"/>
  </w:num>
  <w:num w:numId="5">
    <w:abstractNumId w:val="5"/>
  </w:num>
  <w:num w:numId="6">
    <w:abstractNumId w:val="7"/>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C9"/>
    <w:rsid w:val="00027979"/>
    <w:rsid w:val="000D627F"/>
    <w:rsid w:val="000E6894"/>
    <w:rsid w:val="002164B7"/>
    <w:rsid w:val="00255D9C"/>
    <w:rsid w:val="002655FA"/>
    <w:rsid w:val="00325F9C"/>
    <w:rsid w:val="00352C1A"/>
    <w:rsid w:val="003F1F5E"/>
    <w:rsid w:val="00403C5D"/>
    <w:rsid w:val="00450520"/>
    <w:rsid w:val="00487AC6"/>
    <w:rsid w:val="004A021D"/>
    <w:rsid w:val="004A1EC3"/>
    <w:rsid w:val="004C18DB"/>
    <w:rsid w:val="00503DCB"/>
    <w:rsid w:val="00555B43"/>
    <w:rsid w:val="00567ADC"/>
    <w:rsid w:val="005C1101"/>
    <w:rsid w:val="005E4675"/>
    <w:rsid w:val="006B14BF"/>
    <w:rsid w:val="006C33B6"/>
    <w:rsid w:val="006F7A2C"/>
    <w:rsid w:val="00701C1C"/>
    <w:rsid w:val="00816637"/>
    <w:rsid w:val="00851CD5"/>
    <w:rsid w:val="008A2899"/>
    <w:rsid w:val="008F1E50"/>
    <w:rsid w:val="0093214E"/>
    <w:rsid w:val="00970821"/>
    <w:rsid w:val="009E294A"/>
    <w:rsid w:val="00A668C6"/>
    <w:rsid w:val="00AF1B5D"/>
    <w:rsid w:val="00B54FE8"/>
    <w:rsid w:val="00B92179"/>
    <w:rsid w:val="00BB537A"/>
    <w:rsid w:val="00C043BD"/>
    <w:rsid w:val="00C13452"/>
    <w:rsid w:val="00C4276C"/>
    <w:rsid w:val="00C50BA5"/>
    <w:rsid w:val="00C548F1"/>
    <w:rsid w:val="00C752C9"/>
    <w:rsid w:val="00C922C7"/>
    <w:rsid w:val="00D016EB"/>
    <w:rsid w:val="00D265DB"/>
    <w:rsid w:val="00DC0169"/>
    <w:rsid w:val="00E7017C"/>
    <w:rsid w:val="00EA158A"/>
    <w:rsid w:val="00EA6AE4"/>
    <w:rsid w:val="00F02B58"/>
    <w:rsid w:val="00F6171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50E0"/>
  <w15:chartTrackingRefBased/>
  <w15:docId w15:val="{B5B813EE-780B-4614-8692-2FF88B2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B5D"/>
    <w:pPr>
      <w:spacing w:after="200" w:line="276" w:lineRule="auto"/>
    </w:pPr>
  </w:style>
  <w:style w:type="paragraph" w:styleId="Heading1">
    <w:name w:val="heading 1"/>
    <w:basedOn w:val="BodyText"/>
    <w:next w:val="Normal"/>
    <w:link w:val="Heading1Char"/>
    <w:qFormat/>
    <w:rsid w:val="00AF1B5D"/>
    <w:pPr>
      <w:numPr>
        <w:numId w:val="1"/>
      </w:numPr>
      <w:outlineLvl w:val="0"/>
    </w:pPr>
    <w:rPr>
      <w:rFonts w:ascii="Calibri" w:hAnsi="Calibri"/>
      <w:b/>
      <w:caps/>
    </w:rPr>
  </w:style>
  <w:style w:type="paragraph" w:styleId="Heading2">
    <w:name w:val="heading 2"/>
    <w:basedOn w:val="Normal"/>
    <w:next w:val="Normal"/>
    <w:link w:val="Heading2Char"/>
    <w:unhideWhenUsed/>
    <w:qFormat/>
    <w:rsid w:val="00AF1B5D"/>
    <w:pPr>
      <w:numPr>
        <w:ilvl w:val="1"/>
        <w:numId w:val="1"/>
      </w:numPr>
      <w:spacing w:after="0" w:line="240" w:lineRule="auto"/>
      <w:ind w:left="576" w:right="-360"/>
      <w:outlineLvl w:val="1"/>
    </w:pPr>
    <w:rPr>
      <w:rFonts w:ascii="Arial" w:eastAsia="Times New Roman" w:hAnsi="Arial" w:cs="Arial"/>
      <w:b/>
      <w:bCs/>
    </w:rPr>
  </w:style>
  <w:style w:type="paragraph" w:styleId="Heading3">
    <w:name w:val="heading 3"/>
    <w:basedOn w:val="Normal"/>
    <w:next w:val="Normal"/>
    <w:link w:val="Heading3Char"/>
    <w:qFormat/>
    <w:rsid w:val="00AF1B5D"/>
    <w:pPr>
      <w:keepNext/>
      <w:numPr>
        <w:ilvl w:val="2"/>
        <w:numId w:val="1"/>
      </w:numPr>
      <w:spacing w:after="0" w:line="240" w:lineRule="auto"/>
      <w:ind w:right="-360"/>
      <w:outlineLvl w:val="2"/>
    </w:pPr>
    <w:rPr>
      <w:rFonts w:ascii="Arial" w:eastAsia="Times New Roman" w:hAnsi="Arial" w:cs="Arial"/>
      <w:b/>
      <w:bCs/>
      <w:color w:val="000000"/>
    </w:rPr>
  </w:style>
  <w:style w:type="paragraph" w:styleId="Heading4">
    <w:name w:val="heading 4"/>
    <w:basedOn w:val="Normal"/>
    <w:next w:val="Normal"/>
    <w:link w:val="Heading4Char"/>
    <w:unhideWhenUsed/>
    <w:qFormat/>
    <w:rsid w:val="00AF1B5D"/>
    <w:pPr>
      <w:keepNext/>
      <w:numPr>
        <w:ilvl w:val="3"/>
        <w:numId w:val="1"/>
      </w:numPr>
      <w:spacing w:before="240" w:after="60" w:line="240" w:lineRule="auto"/>
      <w:ind w:right="-3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F1B5D"/>
    <w:pPr>
      <w:keepNext/>
      <w:numPr>
        <w:ilvl w:val="4"/>
        <w:numId w:val="1"/>
      </w:numPr>
      <w:spacing w:after="0" w:line="240" w:lineRule="auto"/>
      <w:ind w:right="-360"/>
      <w:outlineLvl w:val="4"/>
    </w:pPr>
    <w:rPr>
      <w:rFonts w:ascii="Arial" w:eastAsia="Times New Roman" w:hAnsi="Arial" w:cs="Arial"/>
      <w:b/>
      <w:bCs/>
      <w:color w:val="000000"/>
      <w:szCs w:val="28"/>
      <w:u w:val="single"/>
    </w:rPr>
  </w:style>
  <w:style w:type="paragraph" w:styleId="Heading6">
    <w:name w:val="heading 6"/>
    <w:basedOn w:val="Normal"/>
    <w:next w:val="Normal"/>
    <w:link w:val="Heading6Char"/>
    <w:unhideWhenUsed/>
    <w:qFormat/>
    <w:rsid w:val="00AF1B5D"/>
    <w:pPr>
      <w:numPr>
        <w:ilvl w:val="5"/>
        <w:numId w:val="1"/>
      </w:numPr>
      <w:spacing w:before="240" w:after="60" w:line="240" w:lineRule="auto"/>
      <w:ind w:right="-360"/>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AF1B5D"/>
    <w:pPr>
      <w:numPr>
        <w:ilvl w:val="6"/>
        <w:numId w:val="1"/>
      </w:numPr>
      <w:spacing w:before="240" w:after="60" w:line="240" w:lineRule="auto"/>
      <w:ind w:right="-3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AF1B5D"/>
    <w:pPr>
      <w:numPr>
        <w:ilvl w:val="7"/>
        <w:numId w:val="1"/>
      </w:numPr>
      <w:spacing w:before="240" w:after="60" w:line="240" w:lineRule="auto"/>
      <w:ind w:right="-3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AF1B5D"/>
    <w:pPr>
      <w:numPr>
        <w:ilvl w:val="8"/>
        <w:numId w:val="1"/>
      </w:numPr>
      <w:spacing w:before="240" w:after="60" w:line="240" w:lineRule="auto"/>
      <w:ind w:right="-3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B5D"/>
    <w:pPr>
      <w:spacing w:after="0" w:line="240" w:lineRule="auto"/>
      <w:ind w:right="-360"/>
    </w:pPr>
    <w:rPr>
      <w:rFonts w:ascii="Arial" w:eastAsia="Times New Roman" w:hAnsi="Arial" w:cs="Arial"/>
      <w:color w:val="000000"/>
    </w:rPr>
  </w:style>
  <w:style w:type="character" w:customStyle="1" w:styleId="BodyTextChar">
    <w:name w:val="Body Text Char"/>
    <w:basedOn w:val="DefaultParagraphFont"/>
    <w:link w:val="BodyText"/>
    <w:rsid w:val="00AF1B5D"/>
    <w:rPr>
      <w:rFonts w:ascii="Arial" w:eastAsia="Times New Roman" w:hAnsi="Arial" w:cs="Arial"/>
      <w:color w:val="000000"/>
    </w:rPr>
  </w:style>
  <w:style w:type="character" w:customStyle="1" w:styleId="Heading1Char">
    <w:name w:val="Heading 1 Char"/>
    <w:basedOn w:val="DefaultParagraphFont"/>
    <w:link w:val="Heading1"/>
    <w:rsid w:val="00AF1B5D"/>
    <w:rPr>
      <w:rFonts w:ascii="Calibri" w:eastAsia="Times New Roman" w:hAnsi="Calibri" w:cs="Arial"/>
      <w:b/>
      <w:caps/>
      <w:color w:val="000000"/>
    </w:rPr>
  </w:style>
  <w:style w:type="character" w:customStyle="1" w:styleId="Heading2Char">
    <w:name w:val="Heading 2 Char"/>
    <w:basedOn w:val="DefaultParagraphFont"/>
    <w:link w:val="Heading2"/>
    <w:rsid w:val="00AF1B5D"/>
    <w:rPr>
      <w:rFonts w:ascii="Arial" w:eastAsia="Times New Roman" w:hAnsi="Arial" w:cs="Arial"/>
      <w:b/>
      <w:bCs/>
    </w:rPr>
  </w:style>
  <w:style w:type="character" w:customStyle="1" w:styleId="Heading3Char">
    <w:name w:val="Heading 3 Char"/>
    <w:basedOn w:val="DefaultParagraphFont"/>
    <w:link w:val="Heading3"/>
    <w:rsid w:val="00AF1B5D"/>
    <w:rPr>
      <w:rFonts w:ascii="Arial" w:eastAsia="Times New Roman" w:hAnsi="Arial" w:cs="Arial"/>
      <w:b/>
      <w:bCs/>
      <w:color w:val="000000"/>
    </w:rPr>
  </w:style>
  <w:style w:type="character" w:customStyle="1" w:styleId="Heading4Char">
    <w:name w:val="Heading 4 Char"/>
    <w:basedOn w:val="DefaultParagraphFont"/>
    <w:link w:val="Heading4"/>
    <w:rsid w:val="00AF1B5D"/>
    <w:rPr>
      <w:rFonts w:ascii="Calibri" w:eastAsia="Times New Roman" w:hAnsi="Calibri" w:cs="Times New Roman"/>
      <w:b/>
      <w:bCs/>
      <w:sz w:val="28"/>
      <w:szCs w:val="28"/>
    </w:rPr>
  </w:style>
  <w:style w:type="character" w:customStyle="1" w:styleId="Heading5Char">
    <w:name w:val="Heading 5 Char"/>
    <w:basedOn w:val="DefaultParagraphFont"/>
    <w:link w:val="Heading5"/>
    <w:rsid w:val="00AF1B5D"/>
    <w:rPr>
      <w:rFonts w:ascii="Arial" w:eastAsia="Times New Roman" w:hAnsi="Arial" w:cs="Arial"/>
      <w:b/>
      <w:bCs/>
      <w:color w:val="000000"/>
      <w:szCs w:val="28"/>
      <w:u w:val="single"/>
    </w:rPr>
  </w:style>
  <w:style w:type="character" w:customStyle="1" w:styleId="Heading6Char">
    <w:name w:val="Heading 6 Char"/>
    <w:basedOn w:val="DefaultParagraphFont"/>
    <w:link w:val="Heading6"/>
    <w:rsid w:val="00AF1B5D"/>
    <w:rPr>
      <w:rFonts w:ascii="Calibri" w:eastAsia="Times New Roman" w:hAnsi="Calibri" w:cs="Times New Roman"/>
      <w:b/>
      <w:bCs/>
    </w:rPr>
  </w:style>
  <w:style w:type="character" w:customStyle="1" w:styleId="Heading7Char">
    <w:name w:val="Heading 7 Char"/>
    <w:basedOn w:val="DefaultParagraphFont"/>
    <w:link w:val="Heading7"/>
    <w:rsid w:val="00AF1B5D"/>
    <w:rPr>
      <w:rFonts w:ascii="Calibri" w:eastAsia="Times New Roman" w:hAnsi="Calibri" w:cs="Times New Roman"/>
    </w:rPr>
  </w:style>
  <w:style w:type="character" w:customStyle="1" w:styleId="Heading8Char">
    <w:name w:val="Heading 8 Char"/>
    <w:basedOn w:val="DefaultParagraphFont"/>
    <w:link w:val="Heading8"/>
    <w:semiHidden/>
    <w:rsid w:val="00AF1B5D"/>
    <w:rPr>
      <w:rFonts w:ascii="Calibri" w:eastAsia="Times New Roman" w:hAnsi="Calibri" w:cs="Times New Roman"/>
      <w:i/>
      <w:iCs/>
    </w:rPr>
  </w:style>
  <w:style w:type="character" w:customStyle="1" w:styleId="Heading9Char">
    <w:name w:val="Heading 9 Char"/>
    <w:basedOn w:val="DefaultParagraphFont"/>
    <w:link w:val="Heading9"/>
    <w:semiHidden/>
    <w:rsid w:val="00AF1B5D"/>
    <w:rPr>
      <w:rFonts w:ascii="Cambria" w:eastAsia="Times New Roman" w:hAnsi="Cambria" w:cs="Times New Roman"/>
    </w:rPr>
  </w:style>
  <w:style w:type="character" w:styleId="Hyperlink">
    <w:name w:val="Hyperlink"/>
    <w:uiPriority w:val="99"/>
    <w:rsid w:val="005E4675"/>
    <w:rPr>
      <w:color w:val="0000FF"/>
      <w:u w:val="single"/>
    </w:rPr>
  </w:style>
  <w:style w:type="paragraph" w:styleId="ListParagraph">
    <w:name w:val="List Paragraph"/>
    <w:basedOn w:val="Normal"/>
    <w:uiPriority w:val="34"/>
    <w:qFormat/>
    <w:rsid w:val="005E4675"/>
    <w:pPr>
      <w:ind w:left="720"/>
      <w:contextualSpacing/>
    </w:pPr>
  </w:style>
  <w:style w:type="character" w:styleId="FollowedHyperlink">
    <w:name w:val="FollowedHyperlink"/>
    <w:basedOn w:val="DefaultParagraphFont"/>
    <w:uiPriority w:val="99"/>
    <w:semiHidden/>
    <w:unhideWhenUsed/>
    <w:rsid w:val="00F61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509">
      <w:bodyDiv w:val="1"/>
      <w:marLeft w:val="0"/>
      <w:marRight w:val="0"/>
      <w:marTop w:val="0"/>
      <w:marBottom w:val="0"/>
      <w:divBdr>
        <w:top w:val="none" w:sz="0" w:space="0" w:color="auto"/>
        <w:left w:val="none" w:sz="0" w:space="0" w:color="auto"/>
        <w:bottom w:val="none" w:sz="0" w:space="0" w:color="auto"/>
        <w:right w:val="none" w:sz="0" w:space="0" w:color="auto"/>
      </w:divBdr>
    </w:div>
    <w:div w:id="37052827">
      <w:bodyDiv w:val="1"/>
      <w:marLeft w:val="0"/>
      <w:marRight w:val="0"/>
      <w:marTop w:val="0"/>
      <w:marBottom w:val="0"/>
      <w:divBdr>
        <w:top w:val="none" w:sz="0" w:space="0" w:color="auto"/>
        <w:left w:val="none" w:sz="0" w:space="0" w:color="auto"/>
        <w:bottom w:val="none" w:sz="0" w:space="0" w:color="auto"/>
        <w:right w:val="none" w:sz="0" w:space="0" w:color="auto"/>
      </w:divBdr>
    </w:div>
    <w:div w:id="179127447">
      <w:bodyDiv w:val="1"/>
      <w:marLeft w:val="0"/>
      <w:marRight w:val="0"/>
      <w:marTop w:val="0"/>
      <w:marBottom w:val="0"/>
      <w:divBdr>
        <w:top w:val="none" w:sz="0" w:space="0" w:color="auto"/>
        <w:left w:val="none" w:sz="0" w:space="0" w:color="auto"/>
        <w:bottom w:val="none" w:sz="0" w:space="0" w:color="auto"/>
        <w:right w:val="none" w:sz="0" w:space="0" w:color="auto"/>
      </w:divBdr>
    </w:div>
    <w:div w:id="365448374">
      <w:bodyDiv w:val="1"/>
      <w:marLeft w:val="0"/>
      <w:marRight w:val="0"/>
      <w:marTop w:val="0"/>
      <w:marBottom w:val="0"/>
      <w:divBdr>
        <w:top w:val="none" w:sz="0" w:space="0" w:color="auto"/>
        <w:left w:val="none" w:sz="0" w:space="0" w:color="auto"/>
        <w:bottom w:val="none" w:sz="0" w:space="0" w:color="auto"/>
        <w:right w:val="none" w:sz="0" w:space="0" w:color="auto"/>
      </w:divBdr>
    </w:div>
    <w:div w:id="373892842">
      <w:bodyDiv w:val="1"/>
      <w:marLeft w:val="0"/>
      <w:marRight w:val="0"/>
      <w:marTop w:val="0"/>
      <w:marBottom w:val="0"/>
      <w:divBdr>
        <w:top w:val="none" w:sz="0" w:space="0" w:color="auto"/>
        <w:left w:val="none" w:sz="0" w:space="0" w:color="auto"/>
        <w:bottom w:val="none" w:sz="0" w:space="0" w:color="auto"/>
        <w:right w:val="none" w:sz="0" w:space="0" w:color="auto"/>
      </w:divBdr>
    </w:div>
    <w:div w:id="690689296">
      <w:bodyDiv w:val="1"/>
      <w:marLeft w:val="0"/>
      <w:marRight w:val="0"/>
      <w:marTop w:val="0"/>
      <w:marBottom w:val="0"/>
      <w:divBdr>
        <w:top w:val="none" w:sz="0" w:space="0" w:color="auto"/>
        <w:left w:val="none" w:sz="0" w:space="0" w:color="auto"/>
        <w:bottom w:val="none" w:sz="0" w:space="0" w:color="auto"/>
        <w:right w:val="none" w:sz="0" w:space="0" w:color="auto"/>
      </w:divBdr>
    </w:div>
    <w:div w:id="991180615">
      <w:bodyDiv w:val="1"/>
      <w:marLeft w:val="0"/>
      <w:marRight w:val="0"/>
      <w:marTop w:val="0"/>
      <w:marBottom w:val="0"/>
      <w:divBdr>
        <w:top w:val="none" w:sz="0" w:space="0" w:color="auto"/>
        <w:left w:val="none" w:sz="0" w:space="0" w:color="auto"/>
        <w:bottom w:val="none" w:sz="0" w:space="0" w:color="auto"/>
        <w:right w:val="none" w:sz="0" w:space="0" w:color="auto"/>
      </w:divBdr>
    </w:div>
    <w:div w:id="1072896094">
      <w:bodyDiv w:val="1"/>
      <w:marLeft w:val="0"/>
      <w:marRight w:val="0"/>
      <w:marTop w:val="0"/>
      <w:marBottom w:val="0"/>
      <w:divBdr>
        <w:top w:val="none" w:sz="0" w:space="0" w:color="auto"/>
        <w:left w:val="none" w:sz="0" w:space="0" w:color="auto"/>
        <w:bottom w:val="none" w:sz="0" w:space="0" w:color="auto"/>
        <w:right w:val="none" w:sz="0" w:space="0" w:color="auto"/>
      </w:divBdr>
    </w:div>
    <w:div w:id="1212425405">
      <w:bodyDiv w:val="1"/>
      <w:marLeft w:val="0"/>
      <w:marRight w:val="0"/>
      <w:marTop w:val="0"/>
      <w:marBottom w:val="0"/>
      <w:divBdr>
        <w:top w:val="none" w:sz="0" w:space="0" w:color="auto"/>
        <w:left w:val="none" w:sz="0" w:space="0" w:color="auto"/>
        <w:bottom w:val="none" w:sz="0" w:space="0" w:color="auto"/>
        <w:right w:val="none" w:sz="0" w:space="0" w:color="auto"/>
      </w:divBdr>
    </w:div>
    <w:div w:id="1253735115">
      <w:bodyDiv w:val="1"/>
      <w:marLeft w:val="0"/>
      <w:marRight w:val="0"/>
      <w:marTop w:val="0"/>
      <w:marBottom w:val="0"/>
      <w:divBdr>
        <w:top w:val="none" w:sz="0" w:space="0" w:color="auto"/>
        <w:left w:val="none" w:sz="0" w:space="0" w:color="auto"/>
        <w:bottom w:val="none" w:sz="0" w:space="0" w:color="auto"/>
        <w:right w:val="none" w:sz="0" w:space="0" w:color="auto"/>
      </w:divBdr>
    </w:div>
    <w:div w:id="1278178655">
      <w:bodyDiv w:val="1"/>
      <w:marLeft w:val="0"/>
      <w:marRight w:val="0"/>
      <w:marTop w:val="0"/>
      <w:marBottom w:val="0"/>
      <w:divBdr>
        <w:top w:val="none" w:sz="0" w:space="0" w:color="auto"/>
        <w:left w:val="none" w:sz="0" w:space="0" w:color="auto"/>
        <w:bottom w:val="none" w:sz="0" w:space="0" w:color="auto"/>
        <w:right w:val="none" w:sz="0" w:space="0" w:color="auto"/>
      </w:divBdr>
    </w:div>
    <w:div w:id="14309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enal.com/locations/details/idbo1" TargetMode="External"/><Relationship Id="rId13" Type="http://schemas.openxmlformats.org/officeDocument/2006/relationships/hyperlink" Target="https://www.fastenal.com/locations/details/idida" TargetMode="External"/><Relationship Id="rId18" Type="http://schemas.openxmlformats.org/officeDocument/2006/relationships/hyperlink" Target="https://www.fastenal.com/locations/details/idpos" TargetMode="External"/><Relationship Id="rId26" Type="http://schemas.openxmlformats.org/officeDocument/2006/relationships/hyperlink" Target="https://www.fastenal.com/en/2447/fast-solutions" TargetMode="External"/><Relationship Id="rId3" Type="http://schemas.openxmlformats.org/officeDocument/2006/relationships/settings" Target="settings.xml"/><Relationship Id="rId21" Type="http://schemas.openxmlformats.org/officeDocument/2006/relationships/hyperlink" Target="http://www.fastenal.com" TargetMode="External"/><Relationship Id="rId7" Type="http://schemas.openxmlformats.org/officeDocument/2006/relationships/hyperlink" Target="https://www.fastenal.com/locations/details/idbla" TargetMode="External"/><Relationship Id="rId12" Type="http://schemas.openxmlformats.org/officeDocument/2006/relationships/hyperlink" Target="https://www.fastenal.com/locations/details/idcoe" TargetMode="External"/><Relationship Id="rId17" Type="http://schemas.openxmlformats.org/officeDocument/2006/relationships/hyperlink" Target="https://www.fastenal.com/locations/details/idpoc" TargetMode="External"/><Relationship Id="rId25" Type="http://schemas.openxmlformats.org/officeDocument/2006/relationships/hyperlink" Target="mailto:nvierra@fastenal.com" TargetMode="External"/><Relationship Id="rId2" Type="http://schemas.openxmlformats.org/officeDocument/2006/relationships/styles" Target="styles.xml"/><Relationship Id="rId16" Type="http://schemas.openxmlformats.org/officeDocument/2006/relationships/hyperlink" Target="https://www.fastenal.com/locations/details/idnam" TargetMode="External"/><Relationship Id="rId20" Type="http://schemas.openxmlformats.org/officeDocument/2006/relationships/hyperlink" Target="https://www.fastenal.com/locations/details/wac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mckenna@fastenal.com" TargetMode="External"/><Relationship Id="rId11" Type="http://schemas.openxmlformats.org/officeDocument/2006/relationships/hyperlink" Target="https://www.fastenal.com/locations/details/idcad" TargetMode="External"/><Relationship Id="rId24" Type="http://schemas.openxmlformats.org/officeDocument/2006/relationships/hyperlink" Target="https://www.fastenal.com/locations" TargetMode="External"/><Relationship Id="rId5" Type="http://schemas.openxmlformats.org/officeDocument/2006/relationships/hyperlink" Target="mailto:nvierra@fastenal.com" TargetMode="External"/><Relationship Id="rId15" Type="http://schemas.openxmlformats.org/officeDocument/2006/relationships/hyperlink" Target="https://www.fastenal.com/locations/details/idmou" TargetMode="External"/><Relationship Id="rId23" Type="http://schemas.openxmlformats.org/officeDocument/2006/relationships/hyperlink" Target="https://www.fastenal.com/" TargetMode="External"/><Relationship Id="rId28" Type="http://schemas.openxmlformats.org/officeDocument/2006/relationships/image" Target="media/image1.png"/><Relationship Id="rId10" Type="http://schemas.openxmlformats.org/officeDocument/2006/relationships/hyperlink" Target="https://www.fastenal.com/locations/details/idbur" TargetMode="External"/><Relationship Id="rId19" Type="http://schemas.openxmlformats.org/officeDocument/2006/relationships/hyperlink" Target="https://www.fastenal.com/locations/details/idtwn" TargetMode="External"/><Relationship Id="rId4" Type="http://schemas.openxmlformats.org/officeDocument/2006/relationships/webSettings" Target="webSettings.xml"/><Relationship Id="rId9" Type="http://schemas.openxmlformats.org/officeDocument/2006/relationships/hyperlink" Target="https://www.fastenal.com/locations/details/idbos" TargetMode="External"/><Relationship Id="rId14" Type="http://schemas.openxmlformats.org/officeDocument/2006/relationships/hyperlink" Target="https://www.fastenal.com/locations/details/idjer" TargetMode="External"/><Relationship Id="rId22" Type="http://schemas.openxmlformats.org/officeDocument/2006/relationships/hyperlink" Target="https://www.fastenal.com/locations" TargetMode="External"/><Relationship Id="rId27" Type="http://schemas.openxmlformats.org/officeDocument/2006/relationships/hyperlink" Target="https://www.fastenal.com/en/515/idah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Quignon</dc:creator>
  <cp:keywords/>
  <dc:description/>
  <cp:lastModifiedBy>Arianne Quignon</cp:lastModifiedBy>
  <cp:revision>5</cp:revision>
  <dcterms:created xsi:type="dcterms:W3CDTF">2018-11-18T23:36:00Z</dcterms:created>
  <dcterms:modified xsi:type="dcterms:W3CDTF">2018-11-27T17:23:00Z</dcterms:modified>
</cp:coreProperties>
</file>